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C98E1" w14:textId="77777777" w:rsidR="009307FC" w:rsidRDefault="002273AD">
      <w:pPr>
        <w:spacing w:before="3200" w:after="1600"/>
        <w:jc w:val="center"/>
        <w:rPr>
          <w:rFonts w:ascii="黑体" w:eastAsia="黑体" w:hAnsi="黑体" w:cs="黑体"/>
          <w:sz w:val="68"/>
          <w:szCs w:val="68"/>
        </w:rPr>
      </w:pPr>
      <w:bookmarkStart w:id="0" w:name="_Toc26146"/>
      <w:r>
        <w:rPr>
          <w:rFonts w:ascii="黑体" w:eastAsia="黑体" w:hAnsi="黑体" w:cs="黑体" w:hint="eastAsia"/>
          <w:sz w:val="68"/>
          <w:szCs w:val="68"/>
        </w:rPr>
        <w:t>宁夏政府采购管理系统</w:t>
      </w:r>
      <w:bookmarkEnd w:id="0"/>
      <w:r>
        <w:rPr>
          <w:rFonts w:ascii="黑体" w:eastAsia="黑体" w:hAnsi="黑体" w:cs="黑体" w:hint="eastAsia"/>
          <w:sz w:val="68"/>
          <w:szCs w:val="68"/>
        </w:rPr>
        <w:t>升级改造项目</w:t>
      </w:r>
    </w:p>
    <w:p w14:paraId="7D71C65A" w14:textId="77777777" w:rsidR="009307FC" w:rsidRDefault="009307FC"/>
    <w:p w14:paraId="10D36A00" w14:textId="77777777" w:rsidR="009307FC" w:rsidRDefault="002273AD">
      <w:pPr>
        <w:spacing w:beforeLines="200" w:before="624" w:afterLines="150" w:after="468"/>
        <w:jc w:val="center"/>
        <w:rPr>
          <w:rFonts w:ascii="宋体" w:eastAsia="宋体" w:hAnsi="宋体" w:cs="宋体"/>
          <w:b/>
          <w:bCs/>
          <w:sz w:val="48"/>
          <w:szCs w:val="44"/>
        </w:rPr>
      </w:pPr>
      <w:r>
        <w:rPr>
          <w:rFonts w:ascii="宋体" w:eastAsia="宋体" w:hAnsi="宋体" w:cs="宋体" w:hint="eastAsia"/>
          <w:b/>
          <w:bCs/>
          <w:sz w:val="48"/>
          <w:szCs w:val="44"/>
        </w:rPr>
        <w:t>（采购单位子系统）</w:t>
      </w:r>
    </w:p>
    <w:p w14:paraId="19964CDB" w14:textId="77777777" w:rsidR="009307FC" w:rsidRDefault="002273AD">
      <w:pPr>
        <w:spacing w:beforeLines="200" w:before="624" w:afterLines="150" w:after="468"/>
        <w:jc w:val="center"/>
        <w:rPr>
          <w:rFonts w:ascii="宋体" w:eastAsia="宋体" w:hAnsi="宋体" w:cs="宋体"/>
          <w:b/>
          <w:bCs/>
          <w:sz w:val="48"/>
          <w:szCs w:val="44"/>
        </w:rPr>
      </w:pPr>
      <w:r>
        <w:rPr>
          <w:rFonts w:ascii="宋体" w:eastAsia="宋体" w:hAnsi="宋体" w:cs="宋体" w:hint="eastAsia"/>
          <w:b/>
          <w:bCs/>
          <w:sz w:val="48"/>
          <w:szCs w:val="44"/>
        </w:rPr>
        <w:t>操作手册</w:t>
      </w:r>
    </w:p>
    <w:p w14:paraId="360F32A5" w14:textId="77777777" w:rsidR="009307FC" w:rsidRDefault="009307FC">
      <w:pPr>
        <w:spacing w:beforeLines="200" w:before="624" w:afterLines="150" w:after="468"/>
        <w:jc w:val="center"/>
        <w:rPr>
          <w:rFonts w:ascii="黑体" w:eastAsia="黑体" w:hAnsi="黑体" w:cs="黑体"/>
          <w:b/>
          <w:bCs/>
          <w:sz w:val="48"/>
          <w:szCs w:val="44"/>
        </w:rPr>
      </w:pPr>
    </w:p>
    <w:p w14:paraId="0016A98E" w14:textId="77777777" w:rsidR="009307FC" w:rsidRDefault="009307FC">
      <w:pPr>
        <w:spacing w:beforeLines="200" w:before="624" w:afterLines="150" w:after="468"/>
        <w:jc w:val="center"/>
        <w:rPr>
          <w:rFonts w:ascii="黑体" w:eastAsia="黑体" w:hAnsi="黑体" w:cs="黑体"/>
          <w:b/>
          <w:bCs/>
          <w:sz w:val="48"/>
          <w:szCs w:val="44"/>
        </w:rPr>
        <w:sectPr w:rsidR="009307FC">
          <w:pgSz w:w="11906" w:h="16838"/>
          <w:pgMar w:top="1077" w:right="1800" w:bottom="1077" w:left="1800" w:header="851" w:footer="992" w:gutter="0"/>
          <w:cols w:space="425"/>
          <w:docGrid w:type="lines" w:linePitch="312"/>
        </w:sectPr>
      </w:pPr>
    </w:p>
    <w:sdt>
      <w:sdtPr>
        <w:rPr>
          <w:rFonts w:ascii="黑体" w:eastAsia="黑体" w:hAnsi="黑体" w:cs="黑体" w:hint="eastAsia"/>
          <w:sz w:val="44"/>
          <w:szCs w:val="44"/>
        </w:rPr>
        <w:id w:val="147477999"/>
        <w15:color w:val="DBDBDB"/>
        <w:docPartObj>
          <w:docPartGallery w:val="Table of Contents"/>
          <w:docPartUnique/>
        </w:docPartObj>
      </w:sdtPr>
      <w:sdtContent>
        <w:p w14:paraId="00735640" w14:textId="77777777" w:rsidR="009307FC" w:rsidRDefault="002273AD">
          <w:pPr>
            <w:jc w:val="center"/>
            <w:rPr>
              <w:rFonts w:ascii="黑体" w:eastAsia="黑体" w:hAnsi="黑体" w:cs="黑体"/>
              <w:sz w:val="44"/>
              <w:szCs w:val="44"/>
            </w:rPr>
          </w:pPr>
          <w:r>
            <w:rPr>
              <w:rFonts w:ascii="黑体" w:eastAsia="黑体" w:hAnsi="黑体" w:cs="黑体" w:hint="eastAsia"/>
              <w:sz w:val="44"/>
              <w:szCs w:val="44"/>
            </w:rPr>
            <w:t>目录</w:t>
          </w:r>
        </w:p>
        <w:p w14:paraId="63C0886D" w14:textId="77777777" w:rsidR="009307FC" w:rsidRDefault="002273AD">
          <w:pPr>
            <w:pStyle w:val="TOC1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"1-4" \h \u </w:instrText>
          </w:r>
          <w:r>
            <w:fldChar w:fldCharType="separate"/>
          </w:r>
          <w:hyperlink w:anchor="_Toc11764" w:history="1">
            <w:r>
              <w:t xml:space="preserve">1. </w:t>
            </w:r>
            <w:r>
              <w:rPr>
                <w:rFonts w:hint="eastAsia"/>
              </w:rPr>
              <w:t>背景</w:t>
            </w:r>
            <w:r>
              <w:tab/>
            </w:r>
            <w:r>
              <w:fldChar w:fldCharType="begin"/>
            </w:r>
            <w:r>
              <w:instrText xml:space="preserve"> PAGEREF _Toc11764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</w:hyperlink>
        </w:p>
        <w:p w14:paraId="6C3EA76A" w14:textId="77777777" w:rsidR="009307FC" w:rsidRDefault="00000000">
          <w:pPr>
            <w:pStyle w:val="TOC1"/>
            <w:tabs>
              <w:tab w:val="right" w:leader="dot" w:pos="8306"/>
            </w:tabs>
          </w:pPr>
          <w:hyperlink w:anchor="_Toc28389" w:history="1">
            <w:r w:rsidR="002273AD">
              <w:t xml:space="preserve">2. </w:t>
            </w:r>
            <w:r w:rsidR="002273AD">
              <w:rPr>
                <w:rFonts w:hint="eastAsia"/>
              </w:rPr>
              <w:t>登录方式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_Toc28389 \h </w:instrText>
            </w:r>
            <w:r w:rsidR="002273AD">
              <w:fldChar w:fldCharType="separate"/>
            </w:r>
            <w:r w:rsidR="002273AD">
              <w:t>4</w:t>
            </w:r>
            <w:r w:rsidR="002273AD">
              <w:fldChar w:fldCharType="end"/>
            </w:r>
          </w:hyperlink>
        </w:p>
        <w:p w14:paraId="3AA96C11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31938" w:history="1">
            <w:r w:rsidR="002273AD">
              <w:rPr>
                <w:rFonts w:ascii="宋体" w:eastAsia="宋体" w:hAnsi="宋体" w:cs="宋体"/>
              </w:rPr>
              <w:t xml:space="preserve">2.1. </w:t>
            </w:r>
            <w:r w:rsidR="002273AD">
              <w:rPr>
                <w:rFonts w:hint="eastAsia"/>
              </w:rPr>
              <w:t>内网门户跳转登录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_Toc31938 \h </w:instrText>
            </w:r>
            <w:r w:rsidR="002273AD">
              <w:fldChar w:fldCharType="separate"/>
            </w:r>
            <w:r w:rsidR="002273AD">
              <w:t>4</w:t>
            </w:r>
            <w:r w:rsidR="002273AD">
              <w:fldChar w:fldCharType="end"/>
            </w:r>
          </w:hyperlink>
        </w:p>
        <w:p w14:paraId="10A3AB02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14478" w:history="1">
            <w:r w:rsidR="002273AD">
              <w:rPr>
                <w:rFonts w:ascii="宋体" w:eastAsia="宋体" w:hAnsi="宋体" w:cs="宋体"/>
              </w:rPr>
              <w:t xml:space="preserve">2.2. </w:t>
            </w:r>
            <w:r w:rsidR="002273AD">
              <w:rPr>
                <w:rFonts w:hint="eastAsia"/>
              </w:rPr>
              <w:t>外网账号密码登录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_Toc14478 \h </w:instrText>
            </w:r>
            <w:r w:rsidR="002273AD">
              <w:fldChar w:fldCharType="separate"/>
            </w:r>
            <w:r w:rsidR="002273AD">
              <w:t>4</w:t>
            </w:r>
            <w:r w:rsidR="002273AD">
              <w:fldChar w:fldCharType="end"/>
            </w:r>
          </w:hyperlink>
        </w:p>
        <w:p w14:paraId="71E4359A" w14:textId="77777777" w:rsidR="009307FC" w:rsidRDefault="00000000">
          <w:pPr>
            <w:pStyle w:val="TOC1"/>
            <w:tabs>
              <w:tab w:val="right" w:leader="dot" w:pos="8306"/>
            </w:tabs>
          </w:pPr>
          <w:hyperlink w:anchor="_Toc3761" w:history="1">
            <w:r w:rsidR="002273AD">
              <w:t xml:space="preserve">3. </w:t>
            </w:r>
            <w:r w:rsidR="002273AD">
              <w:rPr>
                <w:rFonts w:hint="eastAsia"/>
              </w:rPr>
              <w:t>功能介绍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_Toc3761 \h </w:instrText>
            </w:r>
            <w:r w:rsidR="002273AD">
              <w:fldChar w:fldCharType="separate"/>
            </w:r>
            <w:r w:rsidR="002273AD">
              <w:t>5</w:t>
            </w:r>
            <w:r w:rsidR="002273AD">
              <w:fldChar w:fldCharType="end"/>
            </w:r>
          </w:hyperlink>
        </w:p>
        <w:p w14:paraId="5AE958E5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673" w:history="1">
            <w:r w:rsidR="002273AD">
              <w:rPr>
                <w:rFonts w:ascii="宋体" w:eastAsia="宋体" w:hAnsi="宋体" w:cs="宋体"/>
              </w:rPr>
              <w:t xml:space="preserve">3.1. </w:t>
            </w:r>
            <w:r w:rsidR="002273AD">
              <w:rPr>
                <w:rFonts w:hint="eastAsia"/>
              </w:rPr>
              <w:t>采购计划申请（以公开招标为例）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_Toc673 \h </w:instrText>
            </w:r>
            <w:r w:rsidR="002273AD">
              <w:fldChar w:fldCharType="separate"/>
            </w:r>
            <w:r w:rsidR="002273AD">
              <w:t>5</w:t>
            </w:r>
            <w:r w:rsidR="002273AD">
              <w:fldChar w:fldCharType="end"/>
            </w:r>
          </w:hyperlink>
        </w:p>
        <w:p w14:paraId="45041E16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9193" w:history="1">
            <w:r w:rsidR="002273AD">
              <w:rPr>
                <w:rFonts w:ascii="宋体" w:eastAsia="宋体" w:hAnsi="宋体" w:cs="宋体"/>
              </w:rPr>
              <w:t xml:space="preserve">3.1.1. </w:t>
            </w:r>
            <w:r w:rsidR="002273AD">
              <w:rPr>
                <w:rFonts w:hint="eastAsia"/>
              </w:rPr>
              <w:t>提示信息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_Toc19193 \h </w:instrText>
            </w:r>
            <w:r w:rsidR="002273AD">
              <w:fldChar w:fldCharType="separate"/>
            </w:r>
            <w:r w:rsidR="002273AD">
              <w:t>5</w:t>
            </w:r>
            <w:r w:rsidR="002273AD">
              <w:fldChar w:fldCharType="end"/>
            </w:r>
          </w:hyperlink>
        </w:p>
        <w:p w14:paraId="4A03041D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2264" w:history="1">
            <w:r w:rsidR="002273AD">
              <w:rPr>
                <w:rFonts w:ascii="宋体" w:eastAsia="宋体" w:hAnsi="宋体" w:cs="宋体"/>
              </w:rPr>
              <w:t xml:space="preserve">3.1.2. </w:t>
            </w:r>
            <w:r w:rsidR="002273AD">
              <w:rPr>
                <w:rFonts w:hint="eastAsia"/>
              </w:rPr>
              <w:t>基本信息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_Toc12264 \h </w:instrText>
            </w:r>
            <w:r w:rsidR="002273AD">
              <w:fldChar w:fldCharType="separate"/>
            </w:r>
            <w:r w:rsidR="002273AD">
              <w:t>7</w:t>
            </w:r>
            <w:r w:rsidR="002273AD">
              <w:fldChar w:fldCharType="end"/>
            </w:r>
          </w:hyperlink>
        </w:p>
        <w:p w14:paraId="70C1A95E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018" w:history="1">
            <w:r w:rsidR="002273AD">
              <w:rPr>
                <w:rFonts w:ascii="宋体" w:eastAsia="宋体" w:hAnsi="宋体" w:cs="宋体"/>
              </w:rPr>
              <w:t xml:space="preserve">3.1.2.1. </w:t>
            </w:r>
            <w:r w:rsidR="002273AD">
              <w:rPr>
                <w:rFonts w:hint="eastAsia"/>
              </w:rPr>
              <w:t>项目名称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_Toc2018 \h </w:instrText>
            </w:r>
            <w:r w:rsidR="002273AD">
              <w:fldChar w:fldCharType="separate"/>
            </w:r>
            <w:r w:rsidR="002273AD">
              <w:t>7</w:t>
            </w:r>
            <w:r w:rsidR="002273AD">
              <w:fldChar w:fldCharType="end"/>
            </w:r>
          </w:hyperlink>
        </w:p>
        <w:p w14:paraId="508B7D60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7026" w:history="1">
            <w:r w:rsidR="002273AD">
              <w:rPr>
                <w:rFonts w:ascii="宋体" w:eastAsia="宋体" w:hAnsi="宋体" w:cs="宋体"/>
              </w:rPr>
              <w:t xml:space="preserve">3.1.2.2. </w:t>
            </w:r>
            <w:r w:rsidR="002273AD">
              <w:rPr>
                <w:rFonts w:hint="eastAsia"/>
              </w:rPr>
              <w:t>代理机构选择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_Toc27026 \h </w:instrText>
            </w:r>
            <w:r w:rsidR="002273AD">
              <w:fldChar w:fldCharType="separate"/>
            </w:r>
            <w:r w:rsidR="002273AD">
              <w:t>7</w:t>
            </w:r>
            <w:r w:rsidR="002273AD">
              <w:fldChar w:fldCharType="end"/>
            </w:r>
          </w:hyperlink>
        </w:p>
        <w:p w14:paraId="12559A07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19934" w:history="1">
            <w:r w:rsidR="002273AD">
              <w:rPr>
                <w:rFonts w:ascii="宋体" w:eastAsia="宋体" w:hAnsi="宋体" w:cs="宋体"/>
              </w:rPr>
              <w:t xml:space="preserve">3.1.2.3. </w:t>
            </w:r>
            <w:r w:rsidR="002273AD">
              <w:rPr>
                <w:rFonts w:hint="eastAsia"/>
              </w:rPr>
              <w:t>预算填写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_Toc19934 \h </w:instrText>
            </w:r>
            <w:r w:rsidR="002273AD">
              <w:fldChar w:fldCharType="separate"/>
            </w:r>
            <w:r w:rsidR="002273AD">
              <w:t>9</w:t>
            </w:r>
            <w:r w:rsidR="002273AD">
              <w:fldChar w:fldCharType="end"/>
            </w:r>
          </w:hyperlink>
        </w:p>
        <w:p w14:paraId="7902C353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9267" w:history="1">
            <w:r w:rsidR="002273AD">
              <w:rPr>
                <w:rFonts w:ascii="宋体" w:eastAsia="宋体" w:hAnsi="宋体" w:cs="宋体"/>
              </w:rPr>
              <w:t xml:space="preserve">3.1.2.4. </w:t>
            </w:r>
            <w:r w:rsidR="002273AD">
              <w:rPr>
                <w:rFonts w:hint="eastAsia"/>
              </w:rPr>
              <w:t>采购方式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_Toc29267 \h </w:instrText>
            </w:r>
            <w:r w:rsidR="002273AD">
              <w:fldChar w:fldCharType="separate"/>
            </w:r>
            <w:r w:rsidR="002273AD">
              <w:t>9</w:t>
            </w:r>
            <w:r w:rsidR="002273AD">
              <w:fldChar w:fldCharType="end"/>
            </w:r>
          </w:hyperlink>
        </w:p>
        <w:p w14:paraId="7A0C3D9C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197" w:history="1">
            <w:r w:rsidR="002273AD">
              <w:rPr>
                <w:rFonts w:ascii="宋体" w:eastAsia="宋体" w:hAnsi="宋体" w:cs="宋体"/>
              </w:rPr>
              <w:t xml:space="preserve">3.1.2.5. </w:t>
            </w:r>
            <w:r w:rsidR="002273AD">
              <w:rPr>
                <w:rFonts w:hint="eastAsia"/>
              </w:rPr>
              <w:t>项目类别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_Toc2197 \h </w:instrText>
            </w:r>
            <w:r w:rsidR="002273AD">
              <w:fldChar w:fldCharType="separate"/>
            </w:r>
            <w:r w:rsidR="002273AD">
              <w:t>10</w:t>
            </w:r>
            <w:r w:rsidR="002273AD">
              <w:fldChar w:fldCharType="end"/>
            </w:r>
          </w:hyperlink>
        </w:p>
        <w:p w14:paraId="42A4909E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5083" w:history="1">
            <w:r w:rsidR="002273AD">
              <w:rPr>
                <w:rFonts w:ascii="宋体" w:eastAsia="宋体" w:hAnsi="宋体" w:cs="宋体"/>
              </w:rPr>
              <w:t xml:space="preserve">3.1.2.6. </w:t>
            </w:r>
            <w:r w:rsidR="002273AD">
              <w:rPr>
                <w:rFonts w:hint="eastAsia"/>
              </w:rPr>
              <w:t>项目领域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_Toc5083 \h </w:instrText>
            </w:r>
            <w:r w:rsidR="002273AD">
              <w:fldChar w:fldCharType="separate"/>
            </w:r>
            <w:r w:rsidR="002273AD">
              <w:t>11</w:t>
            </w:r>
            <w:r w:rsidR="002273AD">
              <w:fldChar w:fldCharType="end"/>
            </w:r>
          </w:hyperlink>
        </w:p>
        <w:p w14:paraId="3E4CDC7C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15640" w:history="1">
            <w:r w:rsidR="002273AD">
              <w:rPr>
                <w:rFonts w:ascii="宋体" w:eastAsia="宋体" w:hAnsi="宋体" w:cs="宋体"/>
              </w:rPr>
              <w:t xml:space="preserve">3.1.2.7. </w:t>
            </w:r>
            <w:r w:rsidR="002273AD">
              <w:rPr>
                <w:rFonts w:hint="eastAsia"/>
              </w:rPr>
              <w:t>是否就此项目开展集体决策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_Toc15640 \h </w:instrText>
            </w:r>
            <w:r w:rsidR="002273AD">
              <w:fldChar w:fldCharType="separate"/>
            </w:r>
            <w:r w:rsidR="002273AD">
              <w:t>11</w:t>
            </w:r>
            <w:r w:rsidR="002273AD">
              <w:fldChar w:fldCharType="end"/>
            </w:r>
          </w:hyperlink>
        </w:p>
        <w:p w14:paraId="25B347C8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68" w:history="1">
            <w:r w:rsidR="002273AD">
              <w:rPr>
                <w:rFonts w:ascii="宋体" w:eastAsia="宋体" w:hAnsi="宋体" w:cs="宋体"/>
              </w:rPr>
              <w:t xml:space="preserve">3.1.3. </w:t>
            </w:r>
            <w:r w:rsidR="002273AD">
              <w:rPr>
                <w:rFonts w:hint="eastAsia"/>
              </w:rPr>
              <w:t>政府采购预算信息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_Toc168 \h </w:instrText>
            </w:r>
            <w:r w:rsidR="002273AD">
              <w:fldChar w:fldCharType="separate"/>
            </w:r>
            <w:r w:rsidR="002273AD">
              <w:t>12</w:t>
            </w:r>
            <w:r w:rsidR="002273AD">
              <w:fldChar w:fldCharType="end"/>
            </w:r>
          </w:hyperlink>
        </w:p>
        <w:p w14:paraId="69D5891D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22225" w:history="1">
            <w:r w:rsidR="002273AD">
              <w:rPr>
                <w:rFonts w:ascii="宋体" w:eastAsia="宋体" w:hAnsi="宋体" w:cs="宋体"/>
              </w:rPr>
              <w:t xml:space="preserve">3.1.4. </w:t>
            </w:r>
            <w:r w:rsidR="002273AD">
              <w:t>采购项目分包及资产配置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_Toc22225 \h </w:instrText>
            </w:r>
            <w:r w:rsidR="002273AD">
              <w:fldChar w:fldCharType="separate"/>
            </w:r>
            <w:r w:rsidR="002273AD">
              <w:t>13</w:t>
            </w:r>
            <w:r w:rsidR="002273AD">
              <w:fldChar w:fldCharType="end"/>
            </w:r>
          </w:hyperlink>
        </w:p>
        <w:p w14:paraId="3FFA05FC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5563" w:history="1">
            <w:r w:rsidR="002273AD">
              <w:rPr>
                <w:rFonts w:ascii="宋体" w:eastAsia="宋体" w:hAnsi="宋体" w:cs="宋体"/>
              </w:rPr>
              <w:t xml:space="preserve">3.1.4.1. </w:t>
            </w:r>
            <w:r w:rsidR="002273AD">
              <w:rPr>
                <w:rFonts w:hint="eastAsia"/>
              </w:rPr>
              <w:t>标段信息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_Toc5563 \h </w:instrText>
            </w:r>
            <w:r w:rsidR="002273AD">
              <w:fldChar w:fldCharType="separate"/>
            </w:r>
            <w:r w:rsidR="002273AD">
              <w:t>14</w:t>
            </w:r>
            <w:r w:rsidR="002273AD">
              <w:fldChar w:fldCharType="end"/>
            </w:r>
          </w:hyperlink>
        </w:p>
        <w:p w14:paraId="75C47653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6871" w:history="1">
            <w:r w:rsidR="002273AD">
              <w:rPr>
                <w:rFonts w:ascii="宋体" w:eastAsia="宋体" w:hAnsi="宋体" w:cs="宋体"/>
              </w:rPr>
              <w:t xml:space="preserve">3.1.4.2. </w:t>
            </w:r>
            <w:r w:rsidR="002273AD">
              <w:rPr>
                <w:rFonts w:hint="eastAsia"/>
              </w:rPr>
              <w:t>一、需求调查情况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_Toc26871 \h </w:instrText>
            </w:r>
            <w:r w:rsidR="002273AD">
              <w:fldChar w:fldCharType="separate"/>
            </w:r>
            <w:r w:rsidR="002273AD">
              <w:t>16</w:t>
            </w:r>
            <w:r w:rsidR="002273AD">
              <w:fldChar w:fldCharType="end"/>
            </w:r>
          </w:hyperlink>
        </w:p>
        <w:p w14:paraId="0CFC4FEE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710" w:history="1">
            <w:r w:rsidR="002273AD">
              <w:rPr>
                <w:rFonts w:ascii="宋体" w:eastAsia="宋体" w:hAnsi="宋体" w:cs="宋体"/>
              </w:rPr>
              <w:t xml:space="preserve">3.1.4.3. </w:t>
            </w:r>
            <w:r w:rsidR="002273AD">
              <w:rPr>
                <w:rFonts w:hint="eastAsia"/>
              </w:rPr>
              <w:t>二、供应商资格条件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_Toc710 \h </w:instrText>
            </w:r>
            <w:r w:rsidR="002273AD">
              <w:fldChar w:fldCharType="separate"/>
            </w:r>
            <w:r w:rsidR="002273AD">
              <w:t>18</w:t>
            </w:r>
            <w:r w:rsidR="002273AD">
              <w:fldChar w:fldCharType="end"/>
            </w:r>
          </w:hyperlink>
        </w:p>
        <w:p w14:paraId="46932804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8805" w:history="1">
            <w:r w:rsidR="002273AD">
              <w:rPr>
                <w:rFonts w:ascii="宋体" w:eastAsia="宋体" w:hAnsi="宋体" w:cs="宋体"/>
              </w:rPr>
              <w:t xml:space="preserve">3.1.4.4. </w:t>
            </w:r>
            <w:r w:rsidR="002273AD">
              <w:rPr>
                <w:rFonts w:hint="eastAsia"/>
              </w:rPr>
              <w:t>三、商务要求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_Toc28805 \h </w:instrText>
            </w:r>
            <w:r w:rsidR="002273AD">
              <w:fldChar w:fldCharType="separate"/>
            </w:r>
            <w:r w:rsidR="002273AD">
              <w:t>19</w:t>
            </w:r>
            <w:r w:rsidR="002273AD">
              <w:fldChar w:fldCharType="end"/>
            </w:r>
          </w:hyperlink>
        </w:p>
        <w:p w14:paraId="1672F108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21685" w:history="1">
            <w:r w:rsidR="002273AD">
              <w:rPr>
                <w:rFonts w:ascii="宋体" w:eastAsia="宋体" w:hAnsi="宋体" w:cs="宋体"/>
              </w:rPr>
              <w:t xml:space="preserve">3.1.4.5. </w:t>
            </w:r>
            <w:r w:rsidR="002273AD">
              <w:rPr>
                <w:rFonts w:hint="eastAsia"/>
              </w:rPr>
              <w:t>四、技术要求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_Toc21685 \h </w:instrText>
            </w:r>
            <w:r w:rsidR="002273AD">
              <w:fldChar w:fldCharType="separate"/>
            </w:r>
            <w:r w:rsidR="002273AD">
              <w:t>19</w:t>
            </w:r>
            <w:r w:rsidR="002273AD">
              <w:fldChar w:fldCharType="end"/>
            </w:r>
          </w:hyperlink>
        </w:p>
        <w:p w14:paraId="52956FA3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17160" w:history="1">
            <w:r w:rsidR="002273AD">
              <w:rPr>
                <w:rFonts w:ascii="宋体" w:eastAsia="宋体" w:hAnsi="宋体" w:cs="宋体"/>
              </w:rPr>
              <w:t xml:space="preserve">3.1.4.6. </w:t>
            </w:r>
            <w:r w:rsidR="002273AD">
              <w:rPr>
                <w:rFonts w:hint="eastAsia"/>
              </w:rPr>
              <w:t>五、合同管理安排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_Toc17160 \h </w:instrText>
            </w:r>
            <w:r w:rsidR="002273AD">
              <w:fldChar w:fldCharType="separate"/>
            </w:r>
            <w:r w:rsidR="002273AD">
              <w:t>21</w:t>
            </w:r>
            <w:r w:rsidR="002273AD">
              <w:fldChar w:fldCharType="end"/>
            </w:r>
          </w:hyperlink>
        </w:p>
        <w:p w14:paraId="49E88EBD" w14:textId="77777777" w:rsidR="009307FC" w:rsidRDefault="00000000">
          <w:pPr>
            <w:pStyle w:val="TOC4"/>
            <w:tabs>
              <w:tab w:val="right" w:leader="dot" w:pos="8306"/>
            </w:tabs>
            <w:ind w:left="1680"/>
          </w:pPr>
          <w:hyperlink w:anchor="_Toc32217" w:history="1">
            <w:r w:rsidR="002273AD">
              <w:rPr>
                <w:rFonts w:ascii="宋体" w:eastAsia="宋体" w:hAnsi="宋体" w:cs="宋体"/>
              </w:rPr>
              <w:t xml:space="preserve">3.1.4.7. </w:t>
            </w:r>
            <w:r w:rsidR="002273AD">
              <w:rPr>
                <w:rFonts w:hint="eastAsia"/>
              </w:rPr>
              <w:t>六、评标方法及评审细则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_Toc32217 \h </w:instrText>
            </w:r>
            <w:r w:rsidR="002273AD">
              <w:fldChar w:fldCharType="separate"/>
            </w:r>
            <w:r w:rsidR="002273AD">
              <w:t>21</w:t>
            </w:r>
            <w:r w:rsidR="002273AD">
              <w:fldChar w:fldCharType="end"/>
            </w:r>
          </w:hyperlink>
        </w:p>
        <w:p w14:paraId="79B8D048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30911" w:history="1">
            <w:r w:rsidR="002273AD">
              <w:rPr>
                <w:rFonts w:ascii="宋体" w:eastAsia="宋体" w:hAnsi="宋体" w:cs="宋体"/>
              </w:rPr>
              <w:t xml:space="preserve">3.2. </w:t>
            </w:r>
            <w:r w:rsidR="002273AD">
              <w:rPr>
                <w:rFonts w:hint="eastAsia"/>
              </w:rPr>
              <w:t>综合查询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_Toc30911 \h </w:instrText>
            </w:r>
            <w:r w:rsidR="002273AD">
              <w:fldChar w:fldCharType="separate"/>
            </w:r>
            <w:r w:rsidR="002273AD">
              <w:t>23</w:t>
            </w:r>
            <w:r w:rsidR="002273AD">
              <w:fldChar w:fldCharType="end"/>
            </w:r>
          </w:hyperlink>
        </w:p>
        <w:p w14:paraId="421B6260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4079" w:history="1">
            <w:r w:rsidR="002273AD">
              <w:rPr>
                <w:rFonts w:ascii="宋体" w:eastAsia="宋体" w:hAnsi="宋体" w:cs="宋体"/>
              </w:rPr>
              <w:t xml:space="preserve">3.3. </w:t>
            </w:r>
            <w:r w:rsidR="002273AD">
              <w:rPr>
                <w:rFonts w:hint="eastAsia"/>
              </w:rPr>
              <w:t>采购计划查询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_Toc4079 \h </w:instrText>
            </w:r>
            <w:r w:rsidR="002273AD">
              <w:fldChar w:fldCharType="separate"/>
            </w:r>
            <w:r w:rsidR="002273AD">
              <w:t>26</w:t>
            </w:r>
            <w:r w:rsidR="002273AD">
              <w:fldChar w:fldCharType="end"/>
            </w:r>
          </w:hyperlink>
        </w:p>
        <w:p w14:paraId="2F99DF68" w14:textId="77777777" w:rsidR="009307FC" w:rsidRDefault="00000000">
          <w:pPr>
            <w:pStyle w:val="TOC2"/>
            <w:tabs>
              <w:tab w:val="right" w:leader="dot" w:pos="8306"/>
            </w:tabs>
            <w:ind w:left="560"/>
          </w:pPr>
          <w:hyperlink w:anchor="_Toc21734" w:history="1">
            <w:r w:rsidR="002273AD">
              <w:rPr>
                <w:rFonts w:ascii="宋体" w:eastAsia="宋体" w:hAnsi="宋体" w:cs="宋体"/>
              </w:rPr>
              <w:t xml:space="preserve">3.4. </w:t>
            </w:r>
            <w:r w:rsidR="002273AD">
              <w:rPr>
                <w:rFonts w:hint="eastAsia"/>
              </w:rPr>
              <w:t>采购需求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_Toc21734 \h </w:instrText>
            </w:r>
            <w:r w:rsidR="002273AD">
              <w:fldChar w:fldCharType="separate"/>
            </w:r>
            <w:r w:rsidR="002273AD">
              <w:t>30</w:t>
            </w:r>
            <w:r w:rsidR="002273AD">
              <w:fldChar w:fldCharType="end"/>
            </w:r>
          </w:hyperlink>
        </w:p>
        <w:p w14:paraId="3D1C6D27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6348" w:history="1">
            <w:r w:rsidR="002273AD">
              <w:rPr>
                <w:rFonts w:ascii="宋体" w:eastAsia="宋体" w:hAnsi="宋体" w:cs="宋体"/>
              </w:rPr>
              <w:t xml:space="preserve">3.4.1. </w:t>
            </w:r>
            <w:r w:rsidR="002273AD">
              <w:rPr>
                <w:rFonts w:hint="eastAsia"/>
              </w:rPr>
              <w:t>采购需求</w:t>
            </w:r>
            <w:r w:rsidR="002273AD">
              <w:rPr>
                <w:rFonts w:hint="eastAsia"/>
              </w:rPr>
              <w:t>-</w:t>
            </w:r>
            <w:r w:rsidR="002273AD">
              <w:rPr>
                <w:rFonts w:hint="eastAsia"/>
              </w:rPr>
              <w:t>外网展示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_Toc16348 \h </w:instrText>
            </w:r>
            <w:r w:rsidR="002273AD">
              <w:fldChar w:fldCharType="separate"/>
            </w:r>
            <w:r w:rsidR="002273AD">
              <w:t>30</w:t>
            </w:r>
            <w:r w:rsidR="002273AD">
              <w:fldChar w:fldCharType="end"/>
            </w:r>
          </w:hyperlink>
        </w:p>
        <w:p w14:paraId="069438E1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310" w:history="1">
            <w:r w:rsidR="002273AD">
              <w:rPr>
                <w:rFonts w:ascii="宋体" w:eastAsia="宋体" w:hAnsi="宋体" w:cs="宋体"/>
              </w:rPr>
              <w:t xml:space="preserve">3.4.2. </w:t>
            </w:r>
            <w:r w:rsidR="002273AD">
              <w:rPr>
                <w:rFonts w:hint="eastAsia"/>
              </w:rPr>
              <w:t>采购需求</w:t>
            </w:r>
            <w:r w:rsidR="002273AD">
              <w:rPr>
                <w:rFonts w:hint="eastAsia"/>
              </w:rPr>
              <w:t>-</w:t>
            </w:r>
            <w:r w:rsidR="002273AD">
              <w:rPr>
                <w:rFonts w:hint="eastAsia"/>
              </w:rPr>
              <w:t>发起异议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_Toc1310 \h </w:instrText>
            </w:r>
            <w:r w:rsidR="002273AD">
              <w:fldChar w:fldCharType="separate"/>
            </w:r>
            <w:r w:rsidR="002273AD">
              <w:t>33</w:t>
            </w:r>
            <w:r w:rsidR="002273AD">
              <w:fldChar w:fldCharType="end"/>
            </w:r>
          </w:hyperlink>
        </w:p>
        <w:p w14:paraId="7F56BCB1" w14:textId="77777777" w:rsidR="009307FC" w:rsidRDefault="00000000">
          <w:pPr>
            <w:pStyle w:val="TOC3"/>
            <w:tabs>
              <w:tab w:val="right" w:leader="dot" w:pos="8306"/>
            </w:tabs>
            <w:ind w:left="1120"/>
          </w:pPr>
          <w:hyperlink w:anchor="_Toc18393" w:history="1">
            <w:r w:rsidR="002273AD">
              <w:rPr>
                <w:rFonts w:ascii="宋体" w:eastAsia="宋体" w:hAnsi="宋体" w:cs="宋体"/>
              </w:rPr>
              <w:t xml:space="preserve">3.4.3. </w:t>
            </w:r>
            <w:r w:rsidR="002273AD">
              <w:rPr>
                <w:rFonts w:hint="eastAsia"/>
              </w:rPr>
              <w:t>采购需求异议查看</w:t>
            </w:r>
            <w:r w:rsidR="002273AD">
              <w:tab/>
            </w:r>
            <w:r w:rsidR="002273AD">
              <w:fldChar w:fldCharType="begin"/>
            </w:r>
            <w:r w:rsidR="002273AD">
              <w:instrText xml:space="preserve"> PAGEREF _Toc18393 \h </w:instrText>
            </w:r>
            <w:r w:rsidR="002273AD">
              <w:fldChar w:fldCharType="separate"/>
            </w:r>
            <w:r w:rsidR="002273AD">
              <w:t>34</w:t>
            </w:r>
            <w:r w:rsidR="002273AD">
              <w:fldChar w:fldCharType="end"/>
            </w:r>
          </w:hyperlink>
        </w:p>
        <w:p w14:paraId="3D91D1E7" w14:textId="77777777" w:rsidR="009307FC" w:rsidRDefault="002273AD">
          <w:r>
            <w:fldChar w:fldCharType="end"/>
          </w:r>
        </w:p>
      </w:sdtContent>
    </w:sdt>
    <w:p w14:paraId="1E2E71A6" w14:textId="77777777" w:rsidR="009307FC" w:rsidRDefault="002273AD">
      <w:r>
        <w:rPr>
          <w:rFonts w:hint="eastAsia"/>
        </w:rPr>
        <w:br w:type="page"/>
      </w:r>
    </w:p>
    <w:p w14:paraId="76CAA1E7" w14:textId="77777777" w:rsidR="009307FC" w:rsidRDefault="002273AD">
      <w:pPr>
        <w:pStyle w:val="1"/>
      </w:pPr>
      <w:bookmarkStart w:id="1" w:name="_Toc11764"/>
      <w:r>
        <w:rPr>
          <w:rFonts w:hint="eastAsia"/>
        </w:rPr>
        <w:lastRenderedPageBreak/>
        <w:t>背景</w:t>
      </w:r>
      <w:bookmarkEnd w:id="1"/>
    </w:p>
    <w:p w14:paraId="56B20863" w14:textId="77777777" w:rsidR="009307FC" w:rsidRDefault="002273AD">
      <w:pPr>
        <w:pStyle w:val="10"/>
        <w:rPr>
          <w:rFonts w:ascii="宋体" w:hAnsi="宋体"/>
          <w:szCs w:val="28"/>
        </w:rPr>
      </w:pPr>
      <w:r>
        <w:rPr>
          <w:rFonts w:hint="eastAsia"/>
        </w:rPr>
        <w:t>根据政府采购系统升级改造目的，请使用</w:t>
      </w:r>
      <w:r>
        <w:rPr>
          <w:rFonts w:hint="eastAsia"/>
          <w:b/>
          <w:bCs/>
        </w:rPr>
        <w:t>360</w:t>
      </w:r>
      <w:r>
        <w:rPr>
          <w:rFonts w:hint="eastAsia"/>
          <w:b/>
          <w:bCs/>
        </w:rPr>
        <w:t>浏览器</w:t>
      </w:r>
      <w:proofErr w:type="gramStart"/>
      <w:r>
        <w:rPr>
          <w:rFonts w:hint="eastAsia"/>
          <w:b/>
          <w:bCs/>
        </w:rPr>
        <w:t>极</w:t>
      </w:r>
      <w:proofErr w:type="gramEnd"/>
      <w:r>
        <w:rPr>
          <w:rFonts w:hint="eastAsia"/>
          <w:b/>
          <w:bCs/>
        </w:rPr>
        <w:t>速模式、谷歌浏览器</w:t>
      </w:r>
      <w:r>
        <w:rPr>
          <w:rFonts w:hint="eastAsia"/>
        </w:rPr>
        <w:t>登录宁夏政府采购管理系统操作，本次操作以</w:t>
      </w:r>
      <w:r>
        <w:rPr>
          <w:rFonts w:hint="eastAsia"/>
          <w:b/>
          <w:bCs/>
        </w:rPr>
        <w:t>公开招标</w:t>
      </w:r>
      <w:r>
        <w:rPr>
          <w:rFonts w:hint="eastAsia"/>
        </w:rPr>
        <w:t>为例</w:t>
      </w:r>
      <w:r>
        <w:rPr>
          <w:rFonts w:ascii="宋体" w:hAnsi="宋体" w:hint="eastAsia"/>
          <w:szCs w:val="28"/>
        </w:rPr>
        <w:t>。</w:t>
      </w:r>
    </w:p>
    <w:p w14:paraId="06F8A658" w14:textId="77777777" w:rsidR="009307FC" w:rsidRDefault="002273AD">
      <w:pPr>
        <w:pStyle w:val="1"/>
      </w:pPr>
      <w:bookmarkStart w:id="2" w:name="_Toc28389"/>
      <w:r>
        <w:rPr>
          <w:rFonts w:hint="eastAsia"/>
        </w:rPr>
        <w:t>登录方式</w:t>
      </w:r>
      <w:bookmarkEnd w:id="2"/>
    </w:p>
    <w:p w14:paraId="0C12326C" w14:textId="77777777" w:rsidR="009307FC" w:rsidRDefault="002273AD">
      <w:pPr>
        <w:pStyle w:val="2"/>
      </w:pPr>
      <w:bookmarkStart w:id="3" w:name="_Toc31938"/>
      <w:r>
        <w:rPr>
          <w:rFonts w:hint="eastAsia"/>
        </w:rPr>
        <w:t>内网门户跳转登录</w:t>
      </w:r>
      <w:bookmarkEnd w:id="3"/>
    </w:p>
    <w:p w14:paraId="31251268" w14:textId="77777777" w:rsidR="009307FC" w:rsidRDefault="002273AD">
      <w:pPr>
        <w:pStyle w:val="10"/>
      </w:pPr>
      <w:r>
        <w:rPr>
          <w:rFonts w:hint="eastAsia"/>
        </w:rPr>
        <w:t>内网登录门户系统后，点击主页</w:t>
      </w:r>
      <w:r>
        <w:rPr>
          <w:rFonts w:hint="eastAsia"/>
        </w:rPr>
        <w:t>-</w:t>
      </w:r>
      <w:r>
        <w:rPr>
          <w:rFonts w:hint="eastAsia"/>
        </w:rPr>
        <w:t>应用系统待办下的“宁夏政府采购管理系统”跳转登录。</w:t>
      </w:r>
    </w:p>
    <w:p w14:paraId="763FE9F5" w14:textId="77777777" w:rsidR="009307FC" w:rsidRDefault="002273AD">
      <w:pPr>
        <w:pStyle w:val="2"/>
      </w:pPr>
      <w:bookmarkStart w:id="4" w:name="_Toc14478"/>
      <w:r>
        <w:rPr>
          <w:rFonts w:hint="eastAsia"/>
        </w:rPr>
        <w:t>外网账号密码登录</w:t>
      </w:r>
      <w:bookmarkEnd w:id="4"/>
    </w:p>
    <w:p w14:paraId="0CFF5577" w14:textId="77777777" w:rsidR="009307FC" w:rsidRDefault="002273AD">
      <w:pPr>
        <w:wordWrap w:val="0"/>
        <w:ind w:firstLineChars="200" w:firstLine="560"/>
        <w:rPr>
          <w:rFonts w:ascii="宋体" w:hAnsi="宋体"/>
          <w:szCs w:val="28"/>
        </w:rPr>
      </w:pPr>
      <w:r>
        <w:rPr>
          <w:rFonts w:ascii="宋体" w:hAnsi="宋体" w:hint="eastAsia"/>
          <w:szCs w:val="28"/>
        </w:rPr>
        <w:t>打开浏览器登录宁夏政府采购网（</w:t>
      </w:r>
      <w:r>
        <w:rPr>
          <w:rFonts w:ascii="宋体" w:hAnsi="宋体"/>
          <w:szCs w:val="28"/>
        </w:rPr>
        <w:t>http://www.ccgp-ningxia.gov.cn/</w:t>
      </w:r>
      <w:r>
        <w:rPr>
          <w:rFonts w:ascii="宋体" w:hAnsi="宋体" w:hint="eastAsia"/>
          <w:szCs w:val="28"/>
        </w:rPr>
        <w:t>），如下图：</w:t>
      </w:r>
    </w:p>
    <w:p w14:paraId="3A7E7AA4" w14:textId="77777777" w:rsidR="009307FC" w:rsidRDefault="002273AD">
      <w:pPr>
        <w:wordWrap w:val="0"/>
      </w:pPr>
      <w:r>
        <w:rPr>
          <w:noProof/>
        </w:rPr>
        <w:drawing>
          <wp:inline distT="0" distB="0" distL="114300" distR="114300" wp14:anchorId="01787A72" wp14:editId="05FE1294">
            <wp:extent cx="5266690" cy="2564765"/>
            <wp:effectExtent l="0" t="0" r="6350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3B933" w14:textId="77777777" w:rsidR="009307FC" w:rsidRDefault="002273AD">
      <w:pPr>
        <w:ind w:firstLineChars="200" w:firstLine="560"/>
        <w:rPr>
          <w:rFonts w:ascii="宋体" w:hAnsi="宋体"/>
          <w:szCs w:val="28"/>
        </w:rPr>
      </w:pPr>
      <w:r>
        <w:rPr>
          <w:rFonts w:hint="eastAsia"/>
        </w:rPr>
        <w:t>点击采购单位图片，</w:t>
      </w:r>
      <w:r>
        <w:rPr>
          <w:rFonts w:ascii="宋体" w:hAnsi="宋体" w:hint="eastAsia"/>
          <w:szCs w:val="28"/>
        </w:rPr>
        <w:t>则进入宁夏政府采购公用服务平台采购单位登录界面，如下图，输入账号、密码、验证码，点击登录按钮即可进</w:t>
      </w:r>
      <w:r>
        <w:rPr>
          <w:rFonts w:ascii="宋体" w:hAnsi="宋体" w:hint="eastAsia"/>
          <w:szCs w:val="28"/>
        </w:rPr>
        <w:lastRenderedPageBreak/>
        <w:t>入采购单位子系统。</w:t>
      </w:r>
    </w:p>
    <w:p w14:paraId="5854A847" w14:textId="77777777" w:rsidR="009307FC" w:rsidRDefault="002273AD">
      <w:pPr>
        <w:wordWrap w:val="0"/>
      </w:pPr>
      <w:r>
        <w:rPr>
          <w:noProof/>
        </w:rPr>
        <w:drawing>
          <wp:inline distT="0" distB="0" distL="114300" distR="114300" wp14:anchorId="7F1B5CDA" wp14:editId="57C61F86">
            <wp:extent cx="5271770" cy="2921635"/>
            <wp:effectExtent l="0" t="0" r="127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881F6" w14:textId="77777777" w:rsidR="009307FC" w:rsidRDefault="002273AD">
      <w:pPr>
        <w:pStyle w:val="1"/>
      </w:pPr>
      <w:bookmarkStart w:id="5" w:name="_Toc3761"/>
      <w:r>
        <w:rPr>
          <w:rFonts w:hint="eastAsia"/>
        </w:rPr>
        <w:t>功能介绍</w:t>
      </w:r>
      <w:bookmarkEnd w:id="5"/>
    </w:p>
    <w:p w14:paraId="212E8FDD" w14:textId="77777777" w:rsidR="009307FC" w:rsidRDefault="002273AD">
      <w:pPr>
        <w:pStyle w:val="2"/>
      </w:pPr>
      <w:bookmarkStart w:id="6" w:name="_Toc673"/>
      <w:r>
        <w:rPr>
          <w:rFonts w:hint="eastAsia"/>
        </w:rPr>
        <w:t>采购计划申请（以公开招标为例）</w:t>
      </w:r>
      <w:bookmarkEnd w:id="6"/>
    </w:p>
    <w:p w14:paraId="1251CE6E" w14:textId="77777777" w:rsidR="009307FC" w:rsidRDefault="002273AD">
      <w:pPr>
        <w:pStyle w:val="10"/>
      </w:pPr>
      <w:r>
        <w:rPr>
          <w:rFonts w:hint="eastAsia"/>
        </w:rPr>
        <w:t>点击左侧菜单栏【采购计划管理】下的【采购计划申请】。</w:t>
      </w:r>
    </w:p>
    <w:p w14:paraId="67690DD4" w14:textId="77777777" w:rsidR="009307FC" w:rsidRDefault="002273AD">
      <w:r>
        <w:rPr>
          <w:noProof/>
        </w:rPr>
        <w:drawing>
          <wp:inline distT="0" distB="0" distL="114300" distR="114300" wp14:anchorId="66B429B9" wp14:editId="28B19A71">
            <wp:extent cx="5266690" cy="2564765"/>
            <wp:effectExtent l="0" t="0" r="6350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45CE0" w14:textId="77777777" w:rsidR="009307FC" w:rsidRDefault="002273AD">
      <w:pPr>
        <w:pStyle w:val="3"/>
      </w:pPr>
      <w:bookmarkStart w:id="7" w:name="_Toc19193"/>
      <w:r>
        <w:rPr>
          <w:rFonts w:hint="eastAsia"/>
        </w:rPr>
        <w:t>提示信息</w:t>
      </w:r>
      <w:bookmarkEnd w:id="7"/>
    </w:p>
    <w:p w14:paraId="0DABD592" w14:textId="77777777" w:rsidR="009307FC" w:rsidRDefault="002273AD">
      <w:pPr>
        <w:pStyle w:val="10"/>
      </w:pPr>
      <w:r>
        <w:rPr>
          <w:rFonts w:hint="eastAsia"/>
        </w:rPr>
        <w:t>点击【采购计划申请】后，如采购单位超过</w:t>
      </w:r>
      <w:r>
        <w:rPr>
          <w:rFonts w:hint="eastAsia"/>
        </w:rPr>
        <w:t>30</w:t>
      </w:r>
      <w:r>
        <w:rPr>
          <w:rFonts w:hint="eastAsia"/>
        </w:rPr>
        <w:t>天没有缴纳中标服务费，代理机构可对</w:t>
      </w:r>
      <w:proofErr w:type="gramStart"/>
      <w:r>
        <w:rPr>
          <w:rFonts w:hint="eastAsia"/>
        </w:rPr>
        <w:t>项目标段操作</w:t>
      </w:r>
      <w:proofErr w:type="gramEnd"/>
      <w:r>
        <w:rPr>
          <w:rFonts w:hint="eastAsia"/>
        </w:rPr>
        <w:t>为“设置中标服务费未缴纳”，</w:t>
      </w:r>
      <w:proofErr w:type="gramStart"/>
      <w:r>
        <w:rPr>
          <w:rFonts w:hint="eastAsia"/>
        </w:rPr>
        <w:lastRenderedPageBreak/>
        <w:t>从设置</w:t>
      </w:r>
      <w:proofErr w:type="gramEnd"/>
      <w:r>
        <w:rPr>
          <w:rFonts w:hint="eastAsia"/>
        </w:rPr>
        <w:t>之日起，会对采购人有</w:t>
      </w:r>
      <w:r>
        <w:rPr>
          <w:rFonts w:hint="eastAsia"/>
        </w:rPr>
        <w:t>10</w:t>
      </w:r>
      <w:r>
        <w:rPr>
          <w:rFonts w:hint="eastAsia"/>
        </w:rPr>
        <w:t>天的提醒，当发起采购计划申请时会出现提示页面。</w:t>
      </w:r>
    </w:p>
    <w:p w14:paraId="142CED80" w14:textId="77777777" w:rsidR="009307FC" w:rsidRDefault="002273AD">
      <w:pPr>
        <w:pStyle w:val="10"/>
      </w:pPr>
      <w:r>
        <w:rPr>
          <w:rFonts w:hint="eastAsia"/>
        </w:rPr>
        <w:t>点击提示页面“确定”按钮即可关闭并</w:t>
      </w:r>
      <w:proofErr w:type="gramStart"/>
      <w:r>
        <w:rPr>
          <w:rFonts w:hint="eastAsia"/>
        </w:rPr>
        <w:t>进入进入</w:t>
      </w:r>
      <w:proofErr w:type="gramEnd"/>
      <w:r>
        <w:rPr>
          <w:rFonts w:hint="eastAsia"/>
        </w:rPr>
        <w:t>采购方式</w:t>
      </w:r>
      <w:proofErr w:type="gramStart"/>
      <w:r>
        <w:rPr>
          <w:rFonts w:hint="eastAsia"/>
        </w:rPr>
        <w:t>选择弹窗页面</w:t>
      </w:r>
      <w:proofErr w:type="gramEnd"/>
      <w:r>
        <w:rPr>
          <w:rFonts w:hint="eastAsia"/>
        </w:rPr>
        <w:t>。</w:t>
      </w:r>
    </w:p>
    <w:p w14:paraId="1AA00877" w14:textId="77777777" w:rsidR="009307FC" w:rsidRDefault="002273AD">
      <w:r>
        <w:rPr>
          <w:noProof/>
        </w:rPr>
        <w:drawing>
          <wp:inline distT="0" distB="0" distL="114300" distR="114300" wp14:anchorId="407E9AAC" wp14:editId="5400861C">
            <wp:extent cx="5266690" cy="2564765"/>
            <wp:effectExtent l="0" t="0" r="6350" b="10795"/>
            <wp:docPr id="4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18338" w14:textId="77777777" w:rsidR="009307FC" w:rsidRDefault="009307FC"/>
    <w:p w14:paraId="05C3A17C" w14:textId="77777777" w:rsidR="009307FC" w:rsidRDefault="002273AD">
      <w:pPr>
        <w:pStyle w:val="10"/>
        <w:rPr>
          <w:rFonts w:ascii="宋体" w:hAnsi="宋体"/>
          <w:szCs w:val="28"/>
        </w:rPr>
      </w:pPr>
      <w:r>
        <w:rPr>
          <w:rFonts w:ascii="宋体" w:hAnsi="宋体" w:hint="eastAsia"/>
          <w:szCs w:val="28"/>
        </w:rPr>
        <w:t>如图所示，采购方式选择页面选项为“网上直购采购申请”、“网上竞价采购申请”、“协议供货采购申请”、“招标类采购申请（含公开招标、邀请招标、竞争性谈判、竞争性磋商、询价采购、单一来源）”、“单一来源添购”、“续标”。</w:t>
      </w:r>
    </w:p>
    <w:p w14:paraId="3D16D6FB" w14:textId="77777777" w:rsidR="009307FC" w:rsidRDefault="002273AD">
      <w:pPr>
        <w:pStyle w:val="10"/>
        <w:rPr>
          <w:rFonts w:ascii="宋体" w:hAnsi="宋体"/>
          <w:szCs w:val="28"/>
        </w:rPr>
      </w:pPr>
      <w:r>
        <w:rPr>
          <w:rFonts w:ascii="宋体" w:hAnsi="宋体" w:hint="eastAsia"/>
          <w:szCs w:val="28"/>
        </w:rPr>
        <w:t>本次选择“招标类采购申请”后点击“开始申请”按钮，进入采购计划编辑页面。</w:t>
      </w:r>
    </w:p>
    <w:p w14:paraId="30423938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3325C0E8" wp14:editId="4A664ADD">
            <wp:extent cx="5268595" cy="2655570"/>
            <wp:effectExtent l="0" t="0" r="4445" b="1143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65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9F19B" w14:textId="77777777" w:rsidR="009307FC" w:rsidRDefault="002273AD">
      <w:pPr>
        <w:pStyle w:val="3"/>
      </w:pPr>
      <w:bookmarkStart w:id="8" w:name="_Toc12264"/>
      <w:r>
        <w:rPr>
          <w:rFonts w:hint="eastAsia"/>
        </w:rPr>
        <w:t>基本信息</w:t>
      </w:r>
      <w:bookmarkEnd w:id="8"/>
    </w:p>
    <w:p w14:paraId="67D6C676" w14:textId="77777777" w:rsidR="009307FC" w:rsidRDefault="002273AD">
      <w:pPr>
        <w:pStyle w:val="10"/>
      </w:pPr>
      <w:r>
        <w:rPr>
          <w:rFonts w:hint="eastAsia"/>
        </w:rPr>
        <w:t>此项信息着重强调易出错内容或升级改造项目新增功能，功能联动的部分用红色底色标注。</w:t>
      </w:r>
    </w:p>
    <w:p w14:paraId="35888026" w14:textId="77777777" w:rsidR="009307FC" w:rsidRDefault="002273AD">
      <w:pPr>
        <w:pStyle w:val="4"/>
      </w:pPr>
      <w:bookmarkStart w:id="9" w:name="_Toc2018"/>
      <w:r>
        <w:rPr>
          <w:rFonts w:hint="eastAsia"/>
        </w:rPr>
        <w:t>项目名称</w:t>
      </w:r>
      <w:bookmarkEnd w:id="9"/>
    </w:p>
    <w:p w14:paraId="50A8FF21" w14:textId="77777777" w:rsidR="009307FC" w:rsidRDefault="002273AD">
      <w:pPr>
        <w:pStyle w:val="10"/>
      </w:pPr>
      <w:r>
        <w:rPr>
          <w:rFonts w:hint="eastAsia"/>
        </w:rPr>
        <w:t>进场项目名称不得重复，因此</w:t>
      </w:r>
      <w:proofErr w:type="gramStart"/>
      <w:r>
        <w:rPr>
          <w:rFonts w:hint="eastAsia"/>
        </w:rPr>
        <w:t>在报需重复</w:t>
      </w:r>
      <w:proofErr w:type="gramEnd"/>
      <w:r>
        <w:rPr>
          <w:rFonts w:hint="eastAsia"/>
        </w:rPr>
        <w:t>招标的项目时，可加上年份加以区分。</w:t>
      </w:r>
    </w:p>
    <w:p w14:paraId="7E508035" w14:textId="77777777" w:rsidR="009307FC" w:rsidRDefault="002273AD">
      <w:r>
        <w:rPr>
          <w:noProof/>
        </w:rPr>
        <w:drawing>
          <wp:inline distT="0" distB="0" distL="114300" distR="114300" wp14:anchorId="5152DE2B" wp14:editId="7322084F">
            <wp:extent cx="5266690" cy="2564765"/>
            <wp:effectExtent l="0" t="0" r="6350" b="10795"/>
            <wp:docPr id="43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36EAE" w14:textId="77777777" w:rsidR="009307FC" w:rsidRDefault="002273AD">
      <w:pPr>
        <w:pStyle w:val="4"/>
      </w:pPr>
      <w:bookmarkStart w:id="10" w:name="_Toc27026"/>
      <w:r>
        <w:rPr>
          <w:rFonts w:hint="eastAsia"/>
        </w:rPr>
        <w:lastRenderedPageBreak/>
        <w:t>代理机构选择</w:t>
      </w:r>
      <w:bookmarkEnd w:id="10"/>
    </w:p>
    <w:p w14:paraId="28CA0C1D" w14:textId="77777777" w:rsidR="009307FC" w:rsidRDefault="002273AD">
      <w:pPr>
        <w:pStyle w:val="10"/>
      </w:pPr>
      <w:r>
        <w:rPr>
          <w:rFonts w:hint="eastAsia"/>
        </w:rPr>
        <w:t>选择社会代理机构时，可“按专职人员能力及稳定性择优”、“按有效质疑投诉率择优”、“按代理项目领域择优”（包括教育、医疗卫生、农业、水利、交通、其他）、“按代理项目类别择优”（货物类、服务类、工程类）、“按专业化能力择优”、“按综合能力及信用评价择优”。采购单位可根据项目需求择优选择，选择后根据条件系统留痕。</w:t>
      </w:r>
    </w:p>
    <w:p w14:paraId="6A3F7499" w14:textId="77777777" w:rsidR="009307FC" w:rsidRDefault="002273AD">
      <w:r>
        <w:rPr>
          <w:noProof/>
        </w:rPr>
        <w:drawing>
          <wp:inline distT="0" distB="0" distL="114300" distR="114300" wp14:anchorId="7BA5C617" wp14:editId="21AD6940">
            <wp:extent cx="5266690" cy="2564765"/>
            <wp:effectExtent l="0" t="0" r="6350" b="10795"/>
            <wp:docPr id="44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8F70A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14AB90B2" wp14:editId="14DACB57">
            <wp:extent cx="5266690" cy="2564765"/>
            <wp:effectExtent l="0" t="0" r="6350" b="1079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9EBDD" w14:textId="77777777" w:rsidR="009307FC" w:rsidRDefault="002273AD">
      <w:pPr>
        <w:pStyle w:val="10"/>
      </w:pPr>
      <w:r>
        <w:rPr>
          <w:rFonts w:hint="eastAsia"/>
        </w:rPr>
        <w:t>点击对应的图片页，出现代理机构列表，选择代理机构点击按钮域“确定”按钮。</w:t>
      </w:r>
    </w:p>
    <w:p w14:paraId="7B3A3DB8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28B797CE" wp14:editId="15571316">
            <wp:extent cx="5266683" cy="2564765"/>
            <wp:effectExtent l="0" t="0" r="0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6683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EC424" w14:textId="77777777" w:rsidR="009307FC" w:rsidRDefault="002273AD">
      <w:pPr>
        <w:pStyle w:val="10"/>
      </w:pPr>
      <w:r>
        <w:rPr>
          <w:rFonts w:hint="eastAsia"/>
        </w:rPr>
        <w:t>出现提示框后点击确定即可。</w:t>
      </w:r>
    </w:p>
    <w:p w14:paraId="42975C24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22F085E9" wp14:editId="39A54BBB">
            <wp:extent cx="5269230" cy="2049769"/>
            <wp:effectExtent l="0" t="0" r="7620" b="825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4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B69A5C" w14:textId="77777777" w:rsidR="009307FC" w:rsidRDefault="009307FC"/>
    <w:p w14:paraId="4F4C87A0" w14:textId="77777777" w:rsidR="009307FC" w:rsidRDefault="002273AD">
      <w:pPr>
        <w:pStyle w:val="4"/>
      </w:pPr>
      <w:bookmarkStart w:id="11" w:name="_Toc19934"/>
      <w:r>
        <w:rPr>
          <w:rFonts w:hint="eastAsia"/>
        </w:rPr>
        <w:t>预算填写</w:t>
      </w:r>
      <w:bookmarkEnd w:id="11"/>
    </w:p>
    <w:p w14:paraId="45FBD48D" w14:textId="77777777" w:rsidR="009307FC" w:rsidRDefault="002273AD">
      <w:pPr>
        <w:pStyle w:val="10"/>
      </w:pPr>
      <w:r>
        <w:rPr>
          <w:rFonts w:hint="eastAsia"/>
        </w:rPr>
        <w:t>预算合计是根据</w:t>
      </w:r>
      <w:r>
        <w:rPr>
          <w:rFonts w:hint="eastAsia"/>
          <w:b/>
          <w:bCs/>
        </w:rPr>
        <w:t>部门预算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中央转移支付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自筹资金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上年结转资金</w:t>
      </w:r>
      <w:r>
        <w:rPr>
          <w:rFonts w:hint="eastAsia"/>
        </w:rPr>
        <w:t>填写的值系统汇总而成，除自筹资金，其他资金预算总额须关联政府采购预算，此项内容联动功能为“</w:t>
      </w:r>
      <w:r>
        <w:rPr>
          <w:rFonts w:hint="eastAsia"/>
          <w:highlight w:val="red"/>
        </w:rPr>
        <w:t>政府采购预算信息</w:t>
      </w:r>
      <w:r>
        <w:rPr>
          <w:rFonts w:hint="eastAsia"/>
        </w:rPr>
        <w:t>”。</w:t>
      </w:r>
    </w:p>
    <w:p w14:paraId="6915ED60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4AA4555F" wp14:editId="1D6BF3D5">
            <wp:extent cx="5262880" cy="2966085"/>
            <wp:effectExtent l="0" t="0" r="10160" b="571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96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07902" w14:textId="77777777" w:rsidR="009307FC" w:rsidRDefault="002273AD">
      <w:pPr>
        <w:pStyle w:val="4"/>
      </w:pPr>
      <w:bookmarkStart w:id="12" w:name="_Toc29267"/>
      <w:r>
        <w:rPr>
          <w:rFonts w:hint="eastAsia"/>
        </w:rPr>
        <w:t>采购方式</w:t>
      </w:r>
      <w:bookmarkEnd w:id="12"/>
    </w:p>
    <w:p w14:paraId="096F023E" w14:textId="77777777" w:rsidR="009307FC" w:rsidRDefault="002273AD">
      <w:pPr>
        <w:ind w:firstLineChars="200" w:firstLine="560"/>
      </w:pPr>
      <w:r>
        <w:rPr>
          <w:rFonts w:hint="eastAsia"/>
        </w:rPr>
        <w:t>点击下拉菜单自行选择采购方式，此项选择联动“采购项目分包及资产配置”</w:t>
      </w:r>
      <w:r>
        <w:rPr>
          <w:rFonts w:hint="eastAsia"/>
          <w:highlight w:val="red"/>
        </w:rPr>
        <w:t>-</w:t>
      </w:r>
      <w:r>
        <w:rPr>
          <w:rFonts w:hint="eastAsia"/>
          <w:highlight w:val="red"/>
        </w:rPr>
        <w:t>六、评标方法及评审细则</w:t>
      </w:r>
      <w:r>
        <w:rPr>
          <w:rFonts w:hint="eastAsia"/>
        </w:rPr>
        <w:t>。</w:t>
      </w:r>
    </w:p>
    <w:p w14:paraId="02B5C710" w14:textId="77777777" w:rsidR="009307FC" w:rsidRDefault="002273AD">
      <w:r>
        <w:rPr>
          <w:noProof/>
        </w:rPr>
        <w:drawing>
          <wp:inline distT="0" distB="0" distL="114300" distR="114300" wp14:anchorId="5175FDD5" wp14:editId="3697AAD9">
            <wp:extent cx="5260340" cy="2621280"/>
            <wp:effectExtent l="0" t="0" r="1270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26FAE" w14:textId="77777777" w:rsidR="009307FC" w:rsidRDefault="002273AD">
      <w:pPr>
        <w:pStyle w:val="4"/>
      </w:pPr>
      <w:bookmarkStart w:id="13" w:name="_Toc2197"/>
      <w:r>
        <w:rPr>
          <w:rFonts w:hint="eastAsia"/>
        </w:rPr>
        <w:t>项目类别</w:t>
      </w:r>
      <w:bookmarkEnd w:id="13"/>
    </w:p>
    <w:p w14:paraId="7CA328E5" w14:textId="77777777" w:rsidR="009307FC" w:rsidRDefault="002273AD">
      <w:pPr>
        <w:pStyle w:val="10"/>
      </w:pPr>
      <w:r>
        <w:rPr>
          <w:rFonts w:hint="eastAsia"/>
        </w:rPr>
        <w:t>项目类别分为货物类、服务类、工程类三类，</w:t>
      </w:r>
      <w:proofErr w:type="gramStart"/>
      <w:r>
        <w:rPr>
          <w:rFonts w:hint="eastAsia"/>
        </w:rPr>
        <w:t>针对混招的</w:t>
      </w:r>
      <w:proofErr w:type="gramEnd"/>
      <w:r>
        <w:rPr>
          <w:rFonts w:hint="eastAsia"/>
        </w:rPr>
        <w:t>项目，项目类别选择资金占比最高的一项（例如某服务类、货物</w:t>
      </w:r>
      <w:proofErr w:type="gramStart"/>
      <w:r>
        <w:rPr>
          <w:rFonts w:hint="eastAsia"/>
        </w:rPr>
        <w:t>类混招项目</w:t>
      </w:r>
      <w:proofErr w:type="gramEnd"/>
      <w:r>
        <w:rPr>
          <w:rFonts w:hint="eastAsia"/>
        </w:rPr>
        <w:lastRenderedPageBreak/>
        <w:t>总预算为</w:t>
      </w:r>
      <w:r>
        <w:rPr>
          <w:rFonts w:hint="eastAsia"/>
        </w:rPr>
        <w:t>100</w:t>
      </w:r>
      <w:r>
        <w:rPr>
          <w:rFonts w:hint="eastAsia"/>
        </w:rPr>
        <w:t>万，其中货物</w:t>
      </w:r>
      <w:proofErr w:type="gramStart"/>
      <w:r>
        <w:rPr>
          <w:rFonts w:hint="eastAsia"/>
        </w:rPr>
        <w:t>类金额</w:t>
      </w:r>
      <w:proofErr w:type="gramEnd"/>
      <w:r>
        <w:rPr>
          <w:rFonts w:hint="eastAsia"/>
        </w:rPr>
        <w:t>60</w:t>
      </w:r>
      <w:r>
        <w:rPr>
          <w:rFonts w:hint="eastAsia"/>
        </w:rPr>
        <w:t>完，则</w:t>
      </w:r>
      <w:r>
        <w:rPr>
          <w:rFonts w:hint="eastAsia"/>
          <w:b/>
          <w:bCs/>
        </w:rPr>
        <w:t>基本信息</w:t>
      </w:r>
      <w:r>
        <w:rPr>
          <w:rFonts w:hint="eastAsia"/>
          <w:b/>
          <w:bCs/>
        </w:rPr>
        <w:t>-</w:t>
      </w:r>
      <w:r>
        <w:rPr>
          <w:rFonts w:hint="eastAsia"/>
          <w:b/>
          <w:bCs/>
        </w:rPr>
        <w:t>项目类别</w:t>
      </w:r>
      <w:r>
        <w:rPr>
          <w:rFonts w:hint="eastAsia"/>
        </w:rPr>
        <w:t>选择“货物类”）。</w:t>
      </w:r>
    </w:p>
    <w:p w14:paraId="1A64E35D" w14:textId="77777777" w:rsidR="009307FC" w:rsidRDefault="002273AD">
      <w:r>
        <w:rPr>
          <w:noProof/>
        </w:rPr>
        <w:drawing>
          <wp:inline distT="0" distB="0" distL="114300" distR="114300" wp14:anchorId="738211D5" wp14:editId="5FF311C3">
            <wp:extent cx="5264150" cy="3260725"/>
            <wp:effectExtent l="0" t="0" r="8890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3182A" w14:textId="77777777" w:rsidR="009307FC" w:rsidRDefault="002273AD">
      <w:pPr>
        <w:pStyle w:val="4"/>
      </w:pPr>
      <w:bookmarkStart w:id="14" w:name="_Toc5083"/>
      <w:r>
        <w:rPr>
          <w:rFonts w:hint="eastAsia"/>
        </w:rPr>
        <w:t>项目领域</w:t>
      </w:r>
      <w:bookmarkEnd w:id="14"/>
    </w:p>
    <w:p w14:paraId="7972D1A1" w14:textId="77777777" w:rsidR="009307FC" w:rsidRDefault="002273AD">
      <w:pPr>
        <w:pStyle w:val="10"/>
      </w:pPr>
      <w:r>
        <w:rPr>
          <w:rFonts w:hint="eastAsia"/>
        </w:rPr>
        <w:t>根据项目所在领域选择“教育”、“医疗卫生”、“农业”、“水利”、“交通”或“其他”。</w:t>
      </w:r>
    </w:p>
    <w:p w14:paraId="44E10D8A" w14:textId="77777777" w:rsidR="009307FC" w:rsidRDefault="002273AD">
      <w:r>
        <w:rPr>
          <w:noProof/>
        </w:rPr>
        <w:drawing>
          <wp:inline distT="0" distB="0" distL="114300" distR="114300" wp14:anchorId="0AFD4993" wp14:editId="31FC36D0">
            <wp:extent cx="5269865" cy="3399155"/>
            <wp:effectExtent l="0" t="0" r="3175" b="1460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9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1514F" w14:textId="77777777" w:rsidR="009307FC" w:rsidRDefault="002273AD">
      <w:pPr>
        <w:pStyle w:val="4"/>
      </w:pPr>
      <w:bookmarkStart w:id="15" w:name="_Toc15640"/>
      <w:r>
        <w:rPr>
          <w:rFonts w:hint="eastAsia"/>
        </w:rPr>
        <w:lastRenderedPageBreak/>
        <w:t>是否</w:t>
      </w:r>
      <w:proofErr w:type="gramStart"/>
      <w:r>
        <w:rPr>
          <w:rFonts w:hint="eastAsia"/>
        </w:rPr>
        <w:t>就此项目</w:t>
      </w:r>
      <w:proofErr w:type="gramEnd"/>
      <w:r>
        <w:rPr>
          <w:rFonts w:hint="eastAsia"/>
        </w:rPr>
        <w:t>开展集体决策</w:t>
      </w:r>
      <w:bookmarkEnd w:id="15"/>
    </w:p>
    <w:p w14:paraId="612905EF" w14:textId="77777777" w:rsidR="009307FC" w:rsidRDefault="002273AD">
      <w:pPr>
        <w:pStyle w:val="10"/>
      </w:pPr>
      <w:r>
        <w:rPr>
          <w:rFonts w:hint="eastAsia"/>
        </w:rPr>
        <w:t>根据项目实际情况选择“是否就此项目开展集体决策”，选择“是”则必须上传</w:t>
      </w:r>
      <w:r>
        <w:rPr>
          <w:rFonts w:hint="eastAsia"/>
        </w:rPr>
        <w:t>[</w:t>
      </w:r>
      <w:r>
        <w:rPr>
          <w:rFonts w:hint="eastAsia"/>
        </w:rPr>
        <w:t>会议纪要文件</w:t>
      </w:r>
      <w:r>
        <w:rPr>
          <w:rFonts w:hint="eastAsia"/>
        </w:rPr>
        <w:t>]</w:t>
      </w:r>
      <w:r>
        <w:rPr>
          <w:rFonts w:hint="eastAsia"/>
        </w:rPr>
        <w:t>和</w:t>
      </w:r>
      <w:r>
        <w:rPr>
          <w:rFonts w:hint="eastAsia"/>
        </w:rPr>
        <w:t>[</w:t>
      </w:r>
      <w:r>
        <w:rPr>
          <w:rFonts w:hint="eastAsia"/>
        </w:rPr>
        <w:t>廉洁承诺书附件</w:t>
      </w:r>
      <w:r>
        <w:rPr>
          <w:rFonts w:hint="eastAsia"/>
        </w:rPr>
        <w:t>]</w:t>
      </w:r>
      <w:r>
        <w:rPr>
          <w:rFonts w:hint="eastAsia"/>
        </w:rPr>
        <w:t>，选择“否”则无需上传。</w:t>
      </w:r>
    </w:p>
    <w:p w14:paraId="7DD5918A" w14:textId="77777777" w:rsidR="009307FC" w:rsidRDefault="002273AD">
      <w:r>
        <w:rPr>
          <w:noProof/>
        </w:rPr>
        <w:drawing>
          <wp:inline distT="0" distB="0" distL="114300" distR="114300" wp14:anchorId="33CF9C0F" wp14:editId="3EA2C4C4">
            <wp:extent cx="5272405" cy="2946400"/>
            <wp:effectExtent l="0" t="0" r="635" b="1016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D54AC" w14:textId="77777777" w:rsidR="009307FC" w:rsidRDefault="002273AD">
      <w:pPr>
        <w:pStyle w:val="3"/>
      </w:pPr>
      <w:bookmarkStart w:id="16" w:name="_Toc168"/>
      <w:r>
        <w:rPr>
          <w:rFonts w:hint="eastAsia"/>
        </w:rPr>
        <w:t>政府采购预算信息</w:t>
      </w:r>
      <w:bookmarkEnd w:id="16"/>
    </w:p>
    <w:p w14:paraId="1CE5EF94" w14:textId="77777777" w:rsidR="009307FC" w:rsidRDefault="002273AD">
      <w:pPr>
        <w:pStyle w:val="10"/>
      </w:pPr>
      <w:r>
        <w:rPr>
          <w:rFonts w:hint="eastAsia"/>
        </w:rPr>
        <w:t>此功能联动</w:t>
      </w:r>
      <w:r>
        <w:rPr>
          <w:rFonts w:hint="eastAsia"/>
          <w:highlight w:val="red"/>
        </w:rPr>
        <w:t>基本信息</w:t>
      </w:r>
      <w:proofErr w:type="gramStart"/>
      <w:r>
        <w:rPr>
          <w:rFonts w:hint="eastAsia"/>
          <w:highlight w:val="red"/>
        </w:rPr>
        <w:t>下预算</w:t>
      </w:r>
      <w:proofErr w:type="gramEnd"/>
      <w:r>
        <w:rPr>
          <w:rFonts w:hint="eastAsia"/>
          <w:highlight w:val="red"/>
        </w:rPr>
        <w:t>的填写</w:t>
      </w:r>
      <w:r>
        <w:rPr>
          <w:rFonts w:hint="eastAsia"/>
        </w:rPr>
        <w:t>，除自筹资金忽略此操作步骤以外，其他性质的资金总额均需在此功能下关联政府采购预算。</w:t>
      </w:r>
    </w:p>
    <w:p w14:paraId="3C24B0DF" w14:textId="77777777" w:rsidR="009307FC" w:rsidRDefault="002273AD">
      <w:pPr>
        <w:pStyle w:val="10"/>
      </w:pPr>
      <w:r>
        <w:rPr>
          <w:rFonts w:hint="eastAsia"/>
        </w:rPr>
        <w:t>点击政府采购预算信息下的“选择政府采购预算”按钮。</w:t>
      </w:r>
    </w:p>
    <w:p w14:paraId="66A22603" w14:textId="77777777" w:rsidR="009307FC" w:rsidRDefault="002273AD">
      <w:r>
        <w:rPr>
          <w:noProof/>
        </w:rPr>
        <w:drawing>
          <wp:inline distT="0" distB="0" distL="114300" distR="114300" wp14:anchorId="05635A77" wp14:editId="4F9230BD">
            <wp:extent cx="5266690" cy="2564765"/>
            <wp:effectExtent l="0" t="0" r="6350" b="1079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93A79" w14:textId="77777777" w:rsidR="009307FC" w:rsidRDefault="002273AD">
      <w:pPr>
        <w:pStyle w:val="10"/>
      </w:pPr>
      <w:r>
        <w:rPr>
          <w:rFonts w:hint="eastAsia"/>
        </w:rPr>
        <w:lastRenderedPageBreak/>
        <w:t>进入政府采购预算选择界面后，</w:t>
      </w:r>
      <w:proofErr w:type="gramStart"/>
      <w:r>
        <w:rPr>
          <w:rFonts w:hint="eastAsia"/>
        </w:rPr>
        <w:t>勾选对应</w:t>
      </w:r>
      <w:proofErr w:type="gramEnd"/>
      <w:r>
        <w:rPr>
          <w:rFonts w:hint="eastAsia"/>
        </w:rPr>
        <w:t>指标，点击按钮域“确认”按钮。</w:t>
      </w:r>
    </w:p>
    <w:p w14:paraId="126517B1" w14:textId="77777777" w:rsidR="009307FC" w:rsidRDefault="002273AD">
      <w:r>
        <w:rPr>
          <w:noProof/>
        </w:rPr>
        <w:drawing>
          <wp:inline distT="0" distB="0" distL="114300" distR="114300" wp14:anchorId="3664B4A1" wp14:editId="50724287">
            <wp:extent cx="5266690" cy="2564765"/>
            <wp:effectExtent l="0" t="0" r="6350" b="1079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A8BC9" w14:textId="77777777" w:rsidR="009307FC" w:rsidRDefault="002273AD">
      <w:pPr>
        <w:pStyle w:val="10"/>
        <w:rPr>
          <w:b/>
          <w:bCs/>
        </w:rPr>
      </w:pPr>
      <w:r>
        <w:rPr>
          <w:rFonts w:hint="eastAsia"/>
        </w:rPr>
        <w:t>修改本计划占用指标，指标金额</w:t>
      </w:r>
      <w:r>
        <w:rPr>
          <w:rFonts w:hint="eastAsia"/>
        </w:rPr>
        <w:t>=</w:t>
      </w:r>
      <w:r>
        <w:rPr>
          <w:rFonts w:hint="eastAsia"/>
          <w:b/>
          <w:bCs/>
        </w:rPr>
        <w:t>部门预算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中央转移支付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上年结转资金。</w:t>
      </w:r>
    </w:p>
    <w:p w14:paraId="05E1777D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4A6F1E2B" wp14:editId="23E52B65">
            <wp:extent cx="5266690" cy="2564765"/>
            <wp:effectExtent l="0" t="0" r="6350" b="1079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1A53E" w14:textId="77777777" w:rsidR="009307FC" w:rsidRDefault="002273AD">
      <w:pPr>
        <w:pStyle w:val="3"/>
      </w:pPr>
      <w:bookmarkStart w:id="17" w:name="caigouxiangmu"/>
      <w:bookmarkStart w:id="18" w:name="_Toc22225"/>
      <w:r>
        <w:t>采购项目分包及资产配置</w:t>
      </w:r>
      <w:bookmarkEnd w:id="17"/>
      <w:bookmarkEnd w:id="18"/>
    </w:p>
    <w:p w14:paraId="7B1D0327" w14:textId="77777777" w:rsidR="009307FC" w:rsidRDefault="002273AD">
      <w:pPr>
        <w:pStyle w:val="10"/>
      </w:pPr>
      <w:r>
        <w:rPr>
          <w:rFonts w:hint="eastAsia"/>
        </w:rPr>
        <w:t>此项信息着重强调易出错内容或升级改造项目新增功能，功能联动的部分用红色底色标注。</w:t>
      </w:r>
    </w:p>
    <w:p w14:paraId="230EE1E3" w14:textId="77777777" w:rsidR="009307FC" w:rsidRDefault="002273AD">
      <w:pPr>
        <w:pStyle w:val="10"/>
      </w:pPr>
      <w:r>
        <w:rPr>
          <w:rFonts w:hint="eastAsia"/>
        </w:rPr>
        <w:t>点击按钮域“新建标段”按钮，进入标段信息编辑页面。</w:t>
      </w:r>
    </w:p>
    <w:p w14:paraId="0CFC788A" w14:textId="77777777" w:rsidR="009307FC" w:rsidRDefault="002273AD">
      <w:pPr>
        <w:pStyle w:val="10"/>
        <w:rPr>
          <w:highlight w:val="red"/>
        </w:rPr>
      </w:pPr>
      <w:r>
        <w:rPr>
          <w:rFonts w:hint="eastAsia"/>
          <w:highlight w:val="red"/>
        </w:rPr>
        <w:t>新建标段请注意：在采购文件编制环节设置敏感词库预警，预防</w:t>
      </w:r>
      <w:r>
        <w:rPr>
          <w:rFonts w:hint="eastAsia"/>
          <w:highlight w:val="red"/>
        </w:rPr>
        <w:lastRenderedPageBreak/>
        <w:t>倾向性和歧视性条款，因此请注意用词。</w:t>
      </w:r>
    </w:p>
    <w:p w14:paraId="4CA90D04" w14:textId="77777777" w:rsidR="009307FC" w:rsidRDefault="002273AD">
      <w:r>
        <w:rPr>
          <w:noProof/>
        </w:rPr>
        <w:drawing>
          <wp:inline distT="0" distB="0" distL="114300" distR="114300" wp14:anchorId="29BE7804" wp14:editId="0B0EFF62">
            <wp:extent cx="5266690" cy="2564765"/>
            <wp:effectExtent l="0" t="0" r="6350" b="1079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525DA" w14:textId="77777777" w:rsidR="009307FC" w:rsidRDefault="002273AD">
      <w:r>
        <w:rPr>
          <w:noProof/>
        </w:rPr>
        <w:drawing>
          <wp:inline distT="0" distB="0" distL="114300" distR="114300" wp14:anchorId="5968027B" wp14:editId="06340526">
            <wp:extent cx="5266690" cy="183261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5"/>
                    <a:srcRect b="285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3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9D60B" w14:textId="77777777" w:rsidR="009307FC" w:rsidRDefault="002273AD">
      <w:pPr>
        <w:pStyle w:val="4"/>
      </w:pPr>
      <w:bookmarkStart w:id="19" w:name="_Toc5563"/>
      <w:r>
        <w:rPr>
          <w:rFonts w:hint="eastAsia"/>
        </w:rPr>
        <w:t>标段信息</w:t>
      </w:r>
      <w:bookmarkEnd w:id="19"/>
    </w:p>
    <w:p w14:paraId="3A45202A" w14:textId="77777777" w:rsidR="009307FC" w:rsidRDefault="002273AD">
      <w:pPr>
        <w:pStyle w:val="10"/>
      </w:pPr>
      <w:r>
        <w:rPr>
          <w:rFonts w:hint="eastAsia"/>
        </w:rPr>
        <w:t>点击上方的标签页“标段信息”进入编辑页面。</w:t>
      </w:r>
    </w:p>
    <w:p w14:paraId="08EFBFA1" w14:textId="77777777" w:rsidR="009307FC" w:rsidRDefault="002273AD">
      <w:pPr>
        <w:pStyle w:val="5"/>
      </w:pPr>
      <w:r>
        <w:rPr>
          <w:rFonts w:hint="eastAsia"/>
        </w:rPr>
        <w:t>分包类型</w:t>
      </w:r>
    </w:p>
    <w:p w14:paraId="70974B31" w14:textId="77777777" w:rsidR="009307FC" w:rsidRDefault="002273AD">
      <w:pPr>
        <w:pStyle w:val="10"/>
      </w:pPr>
      <w:r>
        <w:rPr>
          <w:rFonts w:hint="eastAsia"/>
        </w:rPr>
        <w:t>分包类型填写影响标签页</w:t>
      </w:r>
      <w:r>
        <w:rPr>
          <w:rFonts w:hint="eastAsia"/>
          <w:highlight w:val="red"/>
        </w:rPr>
        <w:t>“三、商务要求”</w:t>
      </w:r>
      <w:r>
        <w:rPr>
          <w:rFonts w:hint="eastAsia"/>
        </w:rPr>
        <w:t>的具体内容。</w:t>
      </w:r>
    </w:p>
    <w:p w14:paraId="772C907B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14B63BD4" wp14:editId="2E21F042">
            <wp:extent cx="5266690" cy="1343660"/>
            <wp:effectExtent l="0" t="0" r="0" b="0"/>
            <wp:docPr id="5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rcRect b="476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BE4A" w14:textId="77777777" w:rsidR="009307FC" w:rsidRDefault="002273AD">
      <w:pPr>
        <w:pStyle w:val="5"/>
      </w:pPr>
      <w:r>
        <w:rPr>
          <w:rFonts w:hint="eastAsia"/>
        </w:rPr>
        <w:lastRenderedPageBreak/>
        <w:t>报价方式</w:t>
      </w:r>
    </w:p>
    <w:p w14:paraId="0823DD40" w14:textId="77777777" w:rsidR="009307FC" w:rsidRDefault="002273AD">
      <w:pPr>
        <w:pStyle w:val="10"/>
      </w:pPr>
      <w:r>
        <w:rPr>
          <w:rFonts w:hint="eastAsia"/>
        </w:rPr>
        <w:t>报价方式分为四个类别，“总价采购项目”、“费率采购项目”、“单价采购项目”、“折扣采购项目”，根据项目实际采购情况进行选择。</w:t>
      </w:r>
    </w:p>
    <w:p w14:paraId="62EB94D9" w14:textId="77777777" w:rsidR="009307FC" w:rsidRDefault="002273AD">
      <w:r>
        <w:rPr>
          <w:noProof/>
        </w:rPr>
        <w:drawing>
          <wp:inline distT="0" distB="0" distL="114300" distR="114300" wp14:anchorId="670AEF50" wp14:editId="298BBA03">
            <wp:extent cx="5274310" cy="1733550"/>
            <wp:effectExtent l="0" t="0" r="13970" b="3810"/>
            <wp:docPr id="40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A364E" w14:textId="77777777" w:rsidR="009307FC" w:rsidRDefault="002273AD">
      <w:pPr>
        <w:pStyle w:val="5"/>
      </w:pPr>
      <w:r>
        <w:rPr>
          <w:rFonts w:hint="eastAsia"/>
        </w:rPr>
        <w:t>是否属于技术复杂，专业性强的采购项目</w:t>
      </w:r>
    </w:p>
    <w:p w14:paraId="3CC21046" w14:textId="77777777" w:rsidR="009307FC" w:rsidRDefault="002273AD">
      <w:pPr>
        <w:pStyle w:val="10"/>
      </w:pPr>
      <w:r>
        <w:rPr>
          <w:rFonts w:hint="eastAsia"/>
        </w:rPr>
        <w:t>如图所示，选择“是否属于技术复杂、专业性强的采购项目”时，点击《点击查看详细说明》链接，可查看相关提示内容，根据项目实际情况点击选择。</w:t>
      </w:r>
    </w:p>
    <w:p w14:paraId="7BF72146" w14:textId="77777777" w:rsidR="009307FC" w:rsidRDefault="002273AD">
      <w:r>
        <w:rPr>
          <w:noProof/>
        </w:rPr>
        <w:drawing>
          <wp:inline distT="0" distB="0" distL="114300" distR="114300" wp14:anchorId="706BD8C8" wp14:editId="74686CBC">
            <wp:extent cx="5267960" cy="1441450"/>
            <wp:effectExtent l="0" t="0" r="5080" b="6350"/>
            <wp:docPr id="5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47516" w14:textId="77777777" w:rsidR="009307FC" w:rsidRDefault="002273AD">
      <w:pPr>
        <w:pStyle w:val="5"/>
      </w:pPr>
      <w:r>
        <w:rPr>
          <w:rFonts w:hint="eastAsia"/>
        </w:rPr>
        <w:t>是否为执行国家统一定价标准和固定价格采购项目</w:t>
      </w:r>
    </w:p>
    <w:p w14:paraId="55CCB42B" w14:textId="77777777" w:rsidR="009307FC" w:rsidRDefault="002273AD">
      <w:pPr>
        <w:pStyle w:val="10"/>
      </w:pPr>
      <w:r>
        <w:rPr>
          <w:rFonts w:hint="eastAsia"/>
        </w:rPr>
        <w:t>根据实际情况选择“是”或“否”，此项选择联动</w:t>
      </w:r>
      <w:r>
        <w:rPr>
          <w:rFonts w:hint="eastAsia"/>
          <w:highlight w:val="red"/>
        </w:rPr>
        <w:t>“六、评审方法及评审细则”</w:t>
      </w:r>
      <w:r>
        <w:rPr>
          <w:rFonts w:hint="eastAsia"/>
          <w:highlight w:val="red"/>
        </w:rPr>
        <w:t>-</w:t>
      </w:r>
      <w:r>
        <w:rPr>
          <w:rFonts w:hint="eastAsia"/>
          <w:highlight w:val="red"/>
        </w:rPr>
        <w:t>综合评分法</w:t>
      </w:r>
      <w:r>
        <w:rPr>
          <w:rFonts w:hint="eastAsia"/>
        </w:rPr>
        <w:t>。选“否”，则标签页“六、评审方法及评审细则”</w:t>
      </w:r>
      <w:r>
        <w:rPr>
          <w:rFonts w:hint="eastAsia"/>
        </w:rPr>
        <w:t>-</w:t>
      </w:r>
      <w:r>
        <w:rPr>
          <w:rFonts w:hint="eastAsia"/>
        </w:rPr>
        <w:t>综合评分法中会出现报价项。</w:t>
      </w:r>
    </w:p>
    <w:p w14:paraId="2928B408" w14:textId="77777777" w:rsidR="009307FC" w:rsidRDefault="002273AD">
      <w:r>
        <w:rPr>
          <w:noProof/>
        </w:rPr>
        <w:lastRenderedPageBreak/>
        <w:drawing>
          <wp:inline distT="0" distB="0" distL="114300" distR="114300" wp14:anchorId="652060B4" wp14:editId="262AD5B3">
            <wp:extent cx="5272405" cy="1488440"/>
            <wp:effectExtent l="0" t="0" r="635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48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F6BA7" w14:textId="77777777" w:rsidR="009307FC" w:rsidRDefault="002273AD">
      <w:pPr>
        <w:pStyle w:val="4"/>
      </w:pPr>
      <w:bookmarkStart w:id="20" w:name="_Toc26871"/>
      <w:r>
        <w:rPr>
          <w:rFonts w:hint="eastAsia"/>
        </w:rPr>
        <w:t>一、需求调查情况</w:t>
      </w:r>
      <w:bookmarkEnd w:id="20"/>
    </w:p>
    <w:p w14:paraId="2E21A9DB" w14:textId="77777777" w:rsidR="009307FC" w:rsidRDefault="002273AD">
      <w:pPr>
        <w:pStyle w:val="10"/>
      </w:pPr>
      <w:r>
        <w:rPr>
          <w:rFonts w:hint="eastAsia"/>
        </w:rPr>
        <w:t>点击上方的标签页“一、需求调查情况”进入编辑页面。</w:t>
      </w:r>
    </w:p>
    <w:p w14:paraId="5C7DF546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5454F49D" wp14:editId="5A391AE7">
            <wp:extent cx="5266690" cy="2564765"/>
            <wp:effectExtent l="0" t="0" r="6350" b="10795"/>
            <wp:docPr id="3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7598A" w14:textId="77777777" w:rsidR="009307FC" w:rsidRDefault="002273AD">
      <w:pPr>
        <w:pStyle w:val="10"/>
      </w:pPr>
      <w:r>
        <w:rPr>
          <w:rFonts w:hint="eastAsia"/>
        </w:rPr>
        <w:t>根据项目实际情况选择“本次采购项目是否展开需求调查”。如果选是，则需勾选“本次采购项目为”、“需求调查方式”，填写“需求调查对象”。</w:t>
      </w:r>
    </w:p>
    <w:p w14:paraId="5172FE8A" w14:textId="77777777" w:rsidR="009307FC" w:rsidRDefault="002273AD">
      <w:pPr>
        <w:pStyle w:val="10"/>
      </w:pPr>
      <w:r>
        <w:rPr>
          <w:rFonts w:hint="eastAsia"/>
        </w:rPr>
        <w:t>注意：需求调查对象填写框里，</w:t>
      </w:r>
      <w:r>
        <w:rPr>
          <w:rFonts w:hint="eastAsia"/>
          <w:highlight w:val="red"/>
        </w:rPr>
        <w:t>需鼠标双击填写区域（如</w:t>
      </w:r>
      <w:proofErr w:type="gramStart"/>
      <w:r>
        <w:rPr>
          <w:rFonts w:hint="eastAsia"/>
          <w:highlight w:val="red"/>
        </w:rPr>
        <w:t>蓝框</w:t>
      </w:r>
      <w:proofErr w:type="gramEnd"/>
      <w:r>
        <w:rPr>
          <w:rFonts w:hint="eastAsia"/>
          <w:highlight w:val="red"/>
        </w:rPr>
        <w:t>所示）后，鼠标不能移出填写区域范围外，</w:t>
      </w:r>
      <w:r>
        <w:rPr>
          <w:rFonts w:hint="eastAsia"/>
        </w:rPr>
        <w:t>然后正常键入文字完成编辑即可。</w:t>
      </w:r>
    </w:p>
    <w:p w14:paraId="439BD431" w14:textId="77777777" w:rsidR="009307FC" w:rsidRDefault="002273A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9F106" wp14:editId="6D305C9A">
                <wp:simplePos x="0" y="0"/>
                <wp:positionH relativeFrom="column">
                  <wp:posOffset>1243965</wp:posOffset>
                </wp:positionH>
                <wp:positionV relativeFrom="paragraph">
                  <wp:posOffset>139065</wp:posOffset>
                </wp:positionV>
                <wp:extent cx="609600" cy="179705"/>
                <wp:effectExtent l="15875" t="15875" r="29845" b="1778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86965" y="822960"/>
                          <a:ext cx="609600" cy="17970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DA5821" id="矩形 26" o:spid="_x0000_s1026" style="position:absolute;left:0;text-align:left;margin-left:97.95pt;margin-top:10.95pt;width:48pt;height:1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" filled="f" strokecolor="red" strokeweight="2.5pt"/>
            </w:pict>
          </mc:Fallback>
        </mc:AlternateContent>
      </w:r>
      <w:r>
        <w:rPr>
          <w:noProof/>
        </w:rPr>
        <w:drawing>
          <wp:inline distT="0" distB="0" distL="114300" distR="114300" wp14:anchorId="735D6F96" wp14:editId="628EC035">
            <wp:extent cx="5274310" cy="5204460"/>
            <wp:effectExtent l="0" t="0" r="13970" b="762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0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83065" w14:textId="77777777" w:rsidR="009307FC" w:rsidRDefault="002273AD">
      <w:r>
        <w:rPr>
          <w:noProof/>
        </w:rPr>
        <w:drawing>
          <wp:inline distT="0" distB="0" distL="114300" distR="114300" wp14:anchorId="19708EB1" wp14:editId="0E1EE330">
            <wp:extent cx="5272405" cy="680085"/>
            <wp:effectExtent l="0" t="0" r="635" b="5715"/>
            <wp:docPr id="2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56F4E" w14:textId="77777777" w:rsidR="009307FC" w:rsidRDefault="002273AD">
      <w:pPr>
        <w:pStyle w:val="10"/>
      </w:pPr>
      <w:r>
        <w:rPr>
          <w:rFonts w:hint="eastAsia"/>
        </w:rPr>
        <w:t>如果选否，则需编辑未开展需求调查的具体原因。</w:t>
      </w:r>
    </w:p>
    <w:p w14:paraId="631BCA4B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51FE5578" wp14:editId="2521BCCE">
            <wp:extent cx="5265420" cy="3904615"/>
            <wp:effectExtent l="0" t="0" r="7620" b="12065"/>
            <wp:docPr id="28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7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90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C799C" w14:textId="77777777" w:rsidR="009307FC" w:rsidRDefault="002273AD">
      <w:pPr>
        <w:pStyle w:val="10"/>
      </w:pPr>
      <w:r>
        <w:rPr>
          <w:rFonts w:hint="eastAsia"/>
        </w:rPr>
        <w:t>完成此页编辑后点击页面左上角“保存”按钮即可。</w:t>
      </w:r>
    </w:p>
    <w:p w14:paraId="114231C3" w14:textId="77777777" w:rsidR="009307FC" w:rsidRDefault="002273AD">
      <w:pPr>
        <w:pStyle w:val="4"/>
      </w:pPr>
      <w:bookmarkStart w:id="21" w:name="_Toc710"/>
      <w:r>
        <w:rPr>
          <w:rFonts w:hint="eastAsia"/>
        </w:rPr>
        <w:t>二、供应商资格条件</w:t>
      </w:r>
      <w:bookmarkEnd w:id="21"/>
    </w:p>
    <w:p w14:paraId="337BC262" w14:textId="77777777" w:rsidR="009307FC" w:rsidRDefault="002273AD">
      <w:pPr>
        <w:pStyle w:val="10"/>
      </w:pPr>
      <w:r>
        <w:rPr>
          <w:rFonts w:hint="eastAsia"/>
        </w:rPr>
        <w:t>点击上方的标签页“二、供应商资格条件”进入编辑页面。</w:t>
      </w:r>
    </w:p>
    <w:p w14:paraId="2DDCFA73" w14:textId="77777777" w:rsidR="009307FC" w:rsidRDefault="002273AD">
      <w:pPr>
        <w:pStyle w:val="5"/>
      </w:pPr>
      <w:r>
        <w:rPr>
          <w:rFonts w:hint="eastAsia"/>
        </w:rPr>
        <w:t>合格投标人的其他资格要求</w:t>
      </w:r>
    </w:p>
    <w:p w14:paraId="1180E73F" w14:textId="77777777" w:rsidR="009307FC" w:rsidRDefault="002273AD">
      <w:pPr>
        <w:pStyle w:val="10"/>
      </w:pPr>
      <w:r>
        <w:rPr>
          <w:rFonts w:hint="eastAsia"/>
        </w:rPr>
        <w:t>根据项目实际情况</w:t>
      </w:r>
      <w:proofErr w:type="gramStart"/>
      <w:r>
        <w:rPr>
          <w:rFonts w:hint="eastAsia"/>
        </w:rPr>
        <w:t>勾选是否</w:t>
      </w:r>
      <w:proofErr w:type="gramEnd"/>
      <w:r>
        <w:rPr>
          <w:rFonts w:hint="eastAsia"/>
        </w:rPr>
        <w:t>专门面向中小微企业。</w:t>
      </w:r>
    </w:p>
    <w:p w14:paraId="19340AB8" w14:textId="77777777" w:rsidR="009307FC" w:rsidRDefault="002273AD">
      <w:pPr>
        <w:pStyle w:val="10"/>
      </w:pPr>
      <w:r>
        <w:rPr>
          <w:rFonts w:hint="eastAsia"/>
        </w:rPr>
        <w:t>注意：合格投标人的其他要求填写框里，</w:t>
      </w:r>
      <w:r>
        <w:rPr>
          <w:rFonts w:hint="eastAsia"/>
          <w:highlight w:val="red"/>
        </w:rPr>
        <w:t>需鼠标双击填写区域（如</w:t>
      </w:r>
      <w:proofErr w:type="gramStart"/>
      <w:r>
        <w:rPr>
          <w:rFonts w:hint="eastAsia"/>
          <w:highlight w:val="red"/>
        </w:rPr>
        <w:t>蓝框</w:t>
      </w:r>
      <w:proofErr w:type="gramEnd"/>
      <w:r>
        <w:rPr>
          <w:rFonts w:hint="eastAsia"/>
          <w:highlight w:val="red"/>
        </w:rPr>
        <w:t>所示）后，鼠标不能移出填写区域范围外，</w:t>
      </w:r>
      <w:r>
        <w:rPr>
          <w:rFonts w:hint="eastAsia"/>
        </w:rPr>
        <w:t>然后正常键入文字完成编辑即可。</w:t>
      </w:r>
    </w:p>
    <w:p w14:paraId="7C8BFC79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1A54E702" wp14:editId="462EE5BC">
            <wp:extent cx="5266690" cy="2564765"/>
            <wp:effectExtent l="0" t="0" r="6350" b="10795"/>
            <wp:docPr id="2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8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1A0AD" w14:textId="77777777" w:rsidR="009307FC" w:rsidRDefault="002273AD">
      <w:pPr>
        <w:pStyle w:val="10"/>
      </w:pPr>
      <w:r>
        <w:rPr>
          <w:rFonts w:hint="eastAsia"/>
        </w:rPr>
        <w:t>完成此页面编辑后点击页面左上角的“保存”按钮保存即可。</w:t>
      </w:r>
    </w:p>
    <w:p w14:paraId="395DC3EC" w14:textId="77777777" w:rsidR="009307FC" w:rsidRDefault="002273AD">
      <w:pPr>
        <w:pStyle w:val="4"/>
      </w:pPr>
      <w:bookmarkStart w:id="22" w:name="_Toc28805"/>
      <w:r>
        <w:rPr>
          <w:rFonts w:hint="eastAsia"/>
        </w:rPr>
        <w:t>三、商务要求</w:t>
      </w:r>
      <w:bookmarkEnd w:id="22"/>
    </w:p>
    <w:p w14:paraId="5D31FB9D" w14:textId="77777777" w:rsidR="009307FC" w:rsidRDefault="002273AD">
      <w:pPr>
        <w:pStyle w:val="10"/>
      </w:pPr>
      <w:r>
        <w:rPr>
          <w:rFonts w:hint="eastAsia"/>
        </w:rPr>
        <w:t>点击上方的标签页“三、商务要求”进入编辑页面。根据项目实际情况</w:t>
      </w:r>
      <w:proofErr w:type="gramStart"/>
      <w:r>
        <w:rPr>
          <w:rFonts w:hint="eastAsia"/>
        </w:rPr>
        <w:t>勾选具体</w:t>
      </w:r>
      <w:proofErr w:type="gramEnd"/>
      <w:r>
        <w:rPr>
          <w:rFonts w:hint="eastAsia"/>
        </w:rPr>
        <w:t>的商务要求后，完成文本框的编辑。</w:t>
      </w:r>
    </w:p>
    <w:p w14:paraId="618EAFCB" w14:textId="77777777" w:rsidR="009307FC" w:rsidRDefault="002273AD">
      <w:pPr>
        <w:pStyle w:val="10"/>
      </w:pPr>
      <w:r>
        <w:rPr>
          <w:rFonts w:hint="eastAsia"/>
        </w:rPr>
        <w:t>完成此页面编辑后点击页面左上角“保存”按钮保存即可。</w:t>
      </w:r>
    </w:p>
    <w:p w14:paraId="39FADEF4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10302502" wp14:editId="22086AB0">
            <wp:extent cx="5268595" cy="3048000"/>
            <wp:effectExtent l="0" t="0" r="4445" b="0"/>
            <wp:docPr id="31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0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8192B" w14:textId="77777777" w:rsidR="009307FC" w:rsidRDefault="002273AD">
      <w:pPr>
        <w:pStyle w:val="4"/>
      </w:pPr>
      <w:bookmarkStart w:id="23" w:name="_Toc21685"/>
      <w:r>
        <w:rPr>
          <w:rFonts w:hint="eastAsia"/>
        </w:rPr>
        <w:lastRenderedPageBreak/>
        <w:t>四、技术要求</w:t>
      </w:r>
      <w:bookmarkEnd w:id="23"/>
    </w:p>
    <w:p w14:paraId="30FA815B" w14:textId="77777777" w:rsidR="009307FC" w:rsidRDefault="002273AD">
      <w:pPr>
        <w:pStyle w:val="10"/>
      </w:pPr>
      <w:r>
        <w:rPr>
          <w:rFonts w:hint="eastAsia"/>
        </w:rPr>
        <w:t>点击上方的标签页“四、技术要求”进入编辑页面。</w:t>
      </w:r>
    </w:p>
    <w:p w14:paraId="154147C5" w14:textId="77777777" w:rsidR="009307FC" w:rsidRDefault="002273AD">
      <w:r>
        <w:rPr>
          <w:noProof/>
        </w:rPr>
        <w:drawing>
          <wp:inline distT="0" distB="0" distL="114300" distR="114300" wp14:anchorId="37F194D1" wp14:editId="49E6D637">
            <wp:extent cx="5266690" cy="2564765"/>
            <wp:effectExtent l="0" t="0" r="6350" b="10795"/>
            <wp:docPr id="3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AFD87" w14:textId="77777777" w:rsidR="009307FC" w:rsidRDefault="002273AD">
      <w:pPr>
        <w:pStyle w:val="10"/>
      </w:pPr>
      <w:r>
        <w:rPr>
          <w:rFonts w:hint="eastAsia"/>
        </w:rPr>
        <w:t>根据项目实际情况</w:t>
      </w:r>
      <w:proofErr w:type="gramStart"/>
      <w:r>
        <w:rPr>
          <w:rFonts w:hint="eastAsia"/>
        </w:rPr>
        <w:t>勾</w:t>
      </w:r>
      <w:proofErr w:type="gramEnd"/>
      <w:r>
        <w:rPr>
          <w:rFonts w:hint="eastAsia"/>
        </w:rPr>
        <w:t>选标的类型，完成标的清单的编辑后，点击页面左上角的“保存”按钮即可。</w:t>
      </w:r>
    </w:p>
    <w:p w14:paraId="178CD6EC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37B4CFFA" wp14:editId="2E9B750D">
            <wp:extent cx="5266690" cy="2091690"/>
            <wp:effectExtent l="0" t="0" r="6350" b="11430"/>
            <wp:docPr id="42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1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09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DC07" w14:textId="77777777" w:rsidR="009307FC" w:rsidRDefault="002273AD">
      <w:pPr>
        <w:pStyle w:val="10"/>
      </w:pPr>
      <w:r>
        <w:rPr>
          <w:rFonts w:hint="eastAsia"/>
        </w:rPr>
        <w:t>注意：标的名称下可通过键入文字或编码快捷搜索分类，如图所示。</w:t>
      </w:r>
    </w:p>
    <w:p w14:paraId="418EA62D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1CE6354A" wp14:editId="469708E3">
            <wp:extent cx="5267960" cy="2552065"/>
            <wp:effectExtent l="0" t="0" r="5080" b="8255"/>
            <wp:docPr id="41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0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9D794" w14:textId="77777777" w:rsidR="009307FC" w:rsidRDefault="002273AD">
      <w:pPr>
        <w:pStyle w:val="4"/>
      </w:pPr>
      <w:bookmarkStart w:id="24" w:name="_Toc17160"/>
      <w:r>
        <w:rPr>
          <w:rFonts w:hint="eastAsia"/>
        </w:rPr>
        <w:t>五、合同管理安排</w:t>
      </w:r>
      <w:bookmarkEnd w:id="24"/>
    </w:p>
    <w:p w14:paraId="7B200A53" w14:textId="77777777" w:rsidR="009307FC" w:rsidRDefault="002273AD">
      <w:pPr>
        <w:pStyle w:val="10"/>
      </w:pPr>
      <w:r>
        <w:rPr>
          <w:rFonts w:hint="eastAsia"/>
        </w:rPr>
        <w:t>点击上方的标签页“五、合同管理安排”进入编辑页面。根据项目实际情况</w:t>
      </w:r>
      <w:proofErr w:type="gramStart"/>
      <w:r>
        <w:rPr>
          <w:rFonts w:hint="eastAsia"/>
        </w:rPr>
        <w:t>勾选具体</w:t>
      </w:r>
      <w:proofErr w:type="gramEnd"/>
      <w:r>
        <w:rPr>
          <w:rFonts w:hint="eastAsia"/>
        </w:rPr>
        <w:t>的合同管理安排后，完成文本框的编辑。</w:t>
      </w:r>
    </w:p>
    <w:p w14:paraId="17390FE3" w14:textId="77777777" w:rsidR="009307FC" w:rsidRDefault="002273AD">
      <w:pPr>
        <w:pStyle w:val="10"/>
      </w:pPr>
      <w:r>
        <w:rPr>
          <w:rFonts w:hint="eastAsia"/>
        </w:rPr>
        <w:t>完成此页面编辑后点击页面左上角“保存”按钮保存即可。</w:t>
      </w:r>
    </w:p>
    <w:p w14:paraId="03232327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2B3CBE5D" wp14:editId="545FBDB7">
            <wp:extent cx="5266690" cy="2564765"/>
            <wp:effectExtent l="0" t="0" r="6350" b="10795"/>
            <wp:docPr id="3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83EAB" w14:textId="77777777" w:rsidR="009307FC" w:rsidRDefault="002273AD">
      <w:pPr>
        <w:pStyle w:val="4"/>
      </w:pPr>
      <w:bookmarkStart w:id="25" w:name="_Toc32217"/>
      <w:r>
        <w:rPr>
          <w:rFonts w:hint="eastAsia"/>
        </w:rPr>
        <w:t>六、评标方法及评审细则</w:t>
      </w:r>
      <w:bookmarkEnd w:id="25"/>
    </w:p>
    <w:p w14:paraId="35592C79" w14:textId="77777777" w:rsidR="009307FC" w:rsidRDefault="002273AD">
      <w:pPr>
        <w:pStyle w:val="10"/>
      </w:pPr>
      <w:r>
        <w:rPr>
          <w:rFonts w:hint="eastAsia"/>
        </w:rPr>
        <w:t>点击上方的标签页“六、评标方法及评审细则”进入编辑页面。</w:t>
      </w:r>
    </w:p>
    <w:p w14:paraId="390BDC39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77FDFDB4" wp14:editId="65FAD5A1">
            <wp:extent cx="5266690" cy="1631950"/>
            <wp:effectExtent l="0" t="0" r="6350" b="13970"/>
            <wp:docPr id="36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C4E60" w14:textId="77777777" w:rsidR="009307FC" w:rsidRDefault="002273AD">
      <w:pPr>
        <w:pStyle w:val="10"/>
      </w:pPr>
      <w:r>
        <w:rPr>
          <w:rFonts w:hint="eastAsia"/>
        </w:rPr>
        <w:t>如果所示，评标方法分为最低评标价法和综合评分法，评标方法和采购方式相关联：</w:t>
      </w:r>
    </w:p>
    <w:p w14:paraId="4E278048" w14:textId="77777777" w:rsidR="009307FC" w:rsidRDefault="002273AD">
      <w:pPr>
        <w:pStyle w:val="10"/>
      </w:pPr>
      <w:r>
        <w:rPr>
          <w:rFonts w:hint="eastAsia"/>
        </w:rPr>
        <w:t>1</w:t>
      </w:r>
      <w:r>
        <w:rPr>
          <w:rFonts w:hint="eastAsia"/>
        </w:rPr>
        <w:t>）采购方式为公开招标，最低评标价法和综合评分法均可选取；</w:t>
      </w:r>
    </w:p>
    <w:p w14:paraId="5C7127F7" w14:textId="77777777" w:rsidR="009307FC" w:rsidRDefault="002273AD">
      <w:pPr>
        <w:pStyle w:val="10"/>
      </w:pPr>
      <w:r>
        <w:rPr>
          <w:rFonts w:hint="eastAsia"/>
        </w:rPr>
        <w:t>2</w:t>
      </w:r>
      <w:r>
        <w:rPr>
          <w:rFonts w:hint="eastAsia"/>
        </w:rPr>
        <w:t>）采购方式为邀请招标、竞争性磋商，只可选择综合评分法；</w:t>
      </w:r>
    </w:p>
    <w:p w14:paraId="7C171873" w14:textId="77777777" w:rsidR="009307FC" w:rsidRDefault="002273AD">
      <w:pPr>
        <w:pStyle w:val="10"/>
      </w:pPr>
      <w:r>
        <w:rPr>
          <w:rFonts w:hint="eastAsia"/>
        </w:rPr>
        <w:t>3</w:t>
      </w:r>
      <w:r>
        <w:rPr>
          <w:rFonts w:hint="eastAsia"/>
        </w:rPr>
        <w:t>）采购方式为询价、单一来源、竞争性谈判、只可选择最低评标价法。</w:t>
      </w:r>
    </w:p>
    <w:p w14:paraId="1D11FF4C" w14:textId="77777777" w:rsidR="009307FC" w:rsidRDefault="002273AD">
      <w:pPr>
        <w:pStyle w:val="5"/>
      </w:pPr>
      <w:r>
        <w:rPr>
          <w:rFonts w:hint="eastAsia"/>
        </w:rPr>
        <w:t>最低评标价法</w:t>
      </w:r>
    </w:p>
    <w:p w14:paraId="567BC27A" w14:textId="77777777" w:rsidR="009307FC" w:rsidRDefault="002273AD">
      <w:pPr>
        <w:pStyle w:val="10"/>
      </w:pPr>
      <w:r>
        <w:rPr>
          <w:rFonts w:hint="eastAsia"/>
        </w:rPr>
        <w:t>根据项目</w:t>
      </w:r>
      <w:proofErr w:type="gramStart"/>
      <w:r>
        <w:rPr>
          <w:rFonts w:hint="eastAsia"/>
        </w:rPr>
        <w:t>实际情况勾选评标</w:t>
      </w:r>
      <w:proofErr w:type="gramEnd"/>
      <w:r>
        <w:rPr>
          <w:rFonts w:hint="eastAsia"/>
        </w:rPr>
        <w:t>办法，如图所示，如果选择“最低评标价法”，则直接点“保存”按钮保存即可。</w:t>
      </w:r>
    </w:p>
    <w:p w14:paraId="64E0A12D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62E26969" wp14:editId="22F2DEE0">
            <wp:extent cx="5267325" cy="1326515"/>
            <wp:effectExtent l="0" t="0" r="5715" b="14605"/>
            <wp:docPr id="37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439E7" w14:textId="77777777" w:rsidR="009307FC" w:rsidRDefault="002273AD">
      <w:pPr>
        <w:pStyle w:val="5"/>
      </w:pPr>
      <w:r>
        <w:rPr>
          <w:rFonts w:hint="eastAsia"/>
        </w:rPr>
        <w:t>综合评分法</w:t>
      </w:r>
    </w:p>
    <w:p w14:paraId="097E24BE" w14:textId="77777777" w:rsidR="009307FC" w:rsidRDefault="002273AD">
      <w:pPr>
        <w:pStyle w:val="10"/>
      </w:pPr>
      <w:r>
        <w:rPr>
          <w:rFonts w:hint="eastAsia"/>
        </w:rPr>
        <w:t>如果选择“综合评分法”，则还需完成“评审细则”表格，新增或删除评审项目，并完成所有评审项目的权重分和评分标准后，点击“保存”按钮保存即可。</w:t>
      </w:r>
    </w:p>
    <w:p w14:paraId="47544DFC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5A5D0945" wp14:editId="3E398A5C">
            <wp:extent cx="5266690" cy="2564765"/>
            <wp:effectExtent l="0" t="0" r="6350" b="10795"/>
            <wp:docPr id="38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7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0A8E6" w14:textId="77777777" w:rsidR="009307FC" w:rsidRDefault="002273AD">
      <w:pPr>
        <w:pStyle w:val="10"/>
        <w:rPr>
          <w:highlight w:val="red"/>
        </w:rPr>
      </w:pPr>
      <w:r>
        <w:rPr>
          <w:rFonts w:hint="eastAsia"/>
        </w:rPr>
        <w:t>注意：综合评分法下的评审项目“投标报价”联动功能为</w:t>
      </w:r>
      <w:r>
        <w:rPr>
          <w:rFonts w:hint="eastAsia"/>
          <w:highlight w:val="red"/>
        </w:rPr>
        <w:t>“标段信息”</w:t>
      </w:r>
      <w:proofErr w:type="gramStart"/>
      <w:r>
        <w:rPr>
          <w:rFonts w:hint="eastAsia"/>
          <w:highlight w:val="red"/>
        </w:rPr>
        <w:t>标签页下的</w:t>
      </w:r>
      <w:proofErr w:type="gramEnd"/>
      <w:r>
        <w:rPr>
          <w:rFonts w:hint="eastAsia"/>
          <w:highlight w:val="red"/>
        </w:rPr>
        <w:t>“是否为执行国家统一定价标准和固定价格采购项目的选择”。</w:t>
      </w:r>
    </w:p>
    <w:p w14:paraId="339C25B2" w14:textId="77777777" w:rsidR="009307FC" w:rsidRDefault="002273AD">
      <w:pPr>
        <w:pStyle w:val="10"/>
      </w:pPr>
      <w:r>
        <w:rPr>
          <w:rFonts w:hint="eastAsia"/>
        </w:rPr>
        <w:t>完成此七项标签页的编辑后，点击标签页上方的“关闭”按钮回到计划单编辑页面。</w:t>
      </w:r>
    </w:p>
    <w:p w14:paraId="085EE29A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407DD3A6" wp14:editId="362D542F">
            <wp:extent cx="5268595" cy="1496695"/>
            <wp:effectExtent l="0" t="0" r="4445" b="12065"/>
            <wp:docPr id="39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8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49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7E59E" w14:textId="77777777" w:rsidR="009307FC" w:rsidRDefault="002273AD">
      <w:pPr>
        <w:pStyle w:val="10"/>
      </w:pPr>
      <w:r>
        <w:rPr>
          <w:rFonts w:hint="eastAsia"/>
        </w:rPr>
        <w:t>完成编辑的计划单点击计划编辑页面左上角的“提交”按钮提交审核即可。</w:t>
      </w:r>
    </w:p>
    <w:p w14:paraId="04A0B6AB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0403507E" wp14:editId="0E3394D8">
            <wp:extent cx="5266690" cy="2564765"/>
            <wp:effectExtent l="0" t="0" r="6350" b="10795"/>
            <wp:docPr id="60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59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C708D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6BE1D63E" wp14:editId="51E4F611">
            <wp:extent cx="5266690" cy="2564765"/>
            <wp:effectExtent l="0" t="0" r="6350" b="10795"/>
            <wp:docPr id="61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0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8E11" w14:textId="77777777" w:rsidR="009307FC" w:rsidRDefault="002273AD">
      <w:pPr>
        <w:pStyle w:val="2"/>
      </w:pPr>
      <w:bookmarkStart w:id="26" w:name="_Toc30911"/>
      <w:r>
        <w:rPr>
          <w:rFonts w:hint="eastAsia"/>
        </w:rPr>
        <w:t>综合查询</w:t>
      </w:r>
      <w:bookmarkEnd w:id="26"/>
    </w:p>
    <w:p w14:paraId="6E44E888" w14:textId="77777777" w:rsidR="009307FC" w:rsidRDefault="002273AD">
      <w:pPr>
        <w:pStyle w:val="10"/>
      </w:pPr>
      <w:r>
        <w:rPr>
          <w:rFonts w:hint="eastAsia"/>
        </w:rPr>
        <w:t>该功能新增了“是否延续性项目”、“是否多年期错茬性项目”及“是否统招分支项目”三个查询条件。</w:t>
      </w:r>
    </w:p>
    <w:p w14:paraId="649998BF" w14:textId="77777777" w:rsidR="009307FC" w:rsidRDefault="002273AD">
      <w:pPr>
        <w:pStyle w:val="10"/>
      </w:pPr>
      <w:r>
        <w:rPr>
          <w:rFonts w:hint="eastAsia"/>
        </w:rPr>
        <w:t>点击左侧【采购计划管理】菜单下的【综合查询】子菜单，进入综合查询页面，可根据查询条件区域限定查询条件，点击按钮域“查询”按钮查找计划单。</w:t>
      </w:r>
    </w:p>
    <w:p w14:paraId="7385D497" w14:textId="77777777" w:rsidR="009307FC" w:rsidRDefault="002273AD">
      <w:r>
        <w:rPr>
          <w:noProof/>
        </w:rPr>
        <w:lastRenderedPageBreak/>
        <w:drawing>
          <wp:inline distT="0" distB="0" distL="114300" distR="114300" wp14:anchorId="57C0D998" wp14:editId="1C6879E2">
            <wp:extent cx="5266690" cy="2564765"/>
            <wp:effectExtent l="0" t="0" r="6350" b="1079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992B3" w14:textId="77777777" w:rsidR="009307FC" w:rsidRDefault="002273AD">
      <w:pPr>
        <w:pStyle w:val="10"/>
      </w:pPr>
      <w:r>
        <w:rPr>
          <w:rFonts w:hint="eastAsia"/>
        </w:rPr>
        <w:t>该功能下还可查看计划单审核状态、代理机构接收状态和招标状态。</w:t>
      </w:r>
    </w:p>
    <w:p w14:paraId="6BBDC1F4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6F188886" wp14:editId="1B3A6A14">
            <wp:extent cx="5267960" cy="2589530"/>
            <wp:effectExtent l="0" t="0" r="5080" b="127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6A141" w14:textId="77777777" w:rsidR="009307FC" w:rsidRDefault="002273AD">
      <w:pPr>
        <w:pStyle w:val="10"/>
      </w:pPr>
      <w:r>
        <w:rPr>
          <w:rFonts w:hint="eastAsia"/>
        </w:rPr>
        <w:t>可点击选中某条计划单，点击按钮域“详情”按钮，查看计划单详情及流程步骤。</w:t>
      </w:r>
    </w:p>
    <w:p w14:paraId="04251EF2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2B043C3C" wp14:editId="5C87A1C3">
            <wp:extent cx="5262245" cy="2470785"/>
            <wp:effectExtent l="0" t="0" r="10795" b="13335"/>
            <wp:docPr id="2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0E5B6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5A55991E" wp14:editId="20E00797">
            <wp:extent cx="5267960" cy="7785100"/>
            <wp:effectExtent l="0" t="0" r="5080" b="2540"/>
            <wp:docPr id="2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9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78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928A5" w14:textId="77777777" w:rsidR="009307FC" w:rsidRDefault="002273AD">
      <w:pPr>
        <w:pStyle w:val="2"/>
      </w:pPr>
      <w:bookmarkStart w:id="27" w:name="_Toc4079"/>
      <w:r>
        <w:rPr>
          <w:rFonts w:hint="eastAsia"/>
        </w:rPr>
        <w:t>采购计划查询</w:t>
      </w:r>
      <w:bookmarkEnd w:id="27"/>
    </w:p>
    <w:p w14:paraId="7C391E40" w14:textId="77777777" w:rsidR="009307FC" w:rsidRDefault="002273AD">
      <w:pPr>
        <w:pStyle w:val="10"/>
      </w:pPr>
      <w:r>
        <w:rPr>
          <w:rFonts w:hint="eastAsia"/>
        </w:rPr>
        <w:t>该功能新增了“是否延续性项目”、“是否多年期错茬性项目”及“是否统招分支项目”三个查询条件。</w:t>
      </w:r>
    </w:p>
    <w:p w14:paraId="364A7510" w14:textId="77777777" w:rsidR="009307FC" w:rsidRDefault="002273AD">
      <w:pPr>
        <w:pStyle w:val="10"/>
      </w:pPr>
      <w:r>
        <w:rPr>
          <w:rFonts w:hint="eastAsia"/>
        </w:rPr>
        <w:lastRenderedPageBreak/>
        <w:t>点击左侧【采购计划管理】菜单下的【采购计划查询】子菜单，进入综合查询页面，可根据查询条件区域限定查询条件，点击按钮域“查询”按钮查找计划单。</w:t>
      </w:r>
    </w:p>
    <w:p w14:paraId="6179AB5F" w14:textId="77777777" w:rsidR="009307FC" w:rsidRDefault="002273AD">
      <w:r>
        <w:rPr>
          <w:noProof/>
        </w:rPr>
        <w:drawing>
          <wp:inline distT="0" distB="0" distL="114300" distR="114300" wp14:anchorId="4D8FF0B7" wp14:editId="2612738D">
            <wp:extent cx="5266690" cy="2564765"/>
            <wp:effectExtent l="0" t="0" r="6350" b="10795"/>
            <wp:docPr id="3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0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03D12" w14:textId="77777777" w:rsidR="009307FC" w:rsidRDefault="002273AD">
      <w:pPr>
        <w:pStyle w:val="10"/>
      </w:pPr>
      <w:r>
        <w:rPr>
          <w:rFonts w:hint="eastAsia"/>
        </w:rPr>
        <w:t>该功能下还可查看计划单审核状态、代理机构接收状态和招标状态。</w:t>
      </w:r>
    </w:p>
    <w:p w14:paraId="6B23A20B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2CE79E3F" wp14:editId="4CAEAF4D">
            <wp:extent cx="5270500" cy="2508250"/>
            <wp:effectExtent l="0" t="0" r="2540" b="6350"/>
            <wp:docPr id="3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C7D47" w14:textId="77777777" w:rsidR="009307FC" w:rsidRDefault="002273AD">
      <w:pPr>
        <w:pStyle w:val="10"/>
      </w:pPr>
      <w:r>
        <w:rPr>
          <w:rFonts w:hint="eastAsia"/>
        </w:rPr>
        <w:t>可点击选中某条计划单，点击按钮域“详情”按钮，查看计划单详情及流程步骤。</w:t>
      </w:r>
    </w:p>
    <w:p w14:paraId="672EDB3E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648803B3" wp14:editId="5102C4FD">
            <wp:extent cx="5266055" cy="2510155"/>
            <wp:effectExtent l="0" t="0" r="6985" b="4445"/>
            <wp:docPr id="45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2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DBA2F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724C0B61" wp14:editId="6A5D7089">
            <wp:extent cx="5264785" cy="7040880"/>
            <wp:effectExtent l="0" t="0" r="8255" b="0"/>
            <wp:docPr id="4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3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704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C5CB0" w14:textId="77777777" w:rsidR="009307FC" w:rsidRDefault="002273AD">
      <w:pPr>
        <w:pStyle w:val="10"/>
      </w:pPr>
      <w:r>
        <w:rPr>
          <w:rFonts w:hint="eastAsia"/>
        </w:rPr>
        <w:t>采购计划查询比较综合查询还多了导出表格功能，可根据查询条件区域查询到的结果导出表格。</w:t>
      </w:r>
    </w:p>
    <w:p w14:paraId="387CADF2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1DB331FB" wp14:editId="7E912779">
            <wp:extent cx="5272405" cy="2510155"/>
            <wp:effectExtent l="0" t="0" r="635" b="4445"/>
            <wp:docPr id="4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4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9E6DF" w14:textId="77777777" w:rsidR="009307FC" w:rsidRDefault="002273AD">
      <w:r>
        <w:rPr>
          <w:noProof/>
        </w:rPr>
        <w:drawing>
          <wp:inline distT="0" distB="0" distL="114300" distR="114300" wp14:anchorId="21A43D20" wp14:editId="34C9CB51">
            <wp:extent cx="5272405" cy="2224405"/>
            <wp:effectExtent l="0" t="0" r="635" b="635"/>
            <wp:docPr id="4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15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22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AB734" w14:textId="77777777" w:rsidR="009307FC" w:rsidRDefault="002273AD">
      <w:pPr>
        <w:pStyle w:val="2"/>
      </w:pPr>
      <w:bookmarkStart w:id="28" w:name="_Toc21734"/>
      <w:r>
        <w:rPr>
          <w:rFonts w:hint="eastAsia"/>
        </w:rPr>
        <w:t>采购需求</w:t>
      </w:r>
      <w:bookmarkEnd w:id="28"/>
    </w:p>
    <w:p w14:paraId="30A31697" w14:textId="77777777" w:rsidR="009307FC" w:rsidRDefault="002273AD">
      <w:pPr>
        <w:pStyle w:val="3"/>
      </w:pPr>
      <w:bookmarkStart w:id="29" w:name="_Toc16348"/>
      <w:r>
        <w:rPr>
          <w:rFonts w:hint="eastAsia"/>
        </w:rPr>
        <w:t>采购需求</w:t>
      </w:r>
      <w:r>
        <w:rPr>
          <w:rFonts w:hint="eastAsia"/>
        </w:rPr>
        <w:t>-</w:t>
      </w:r>
      <w:r>
        <w:rPr>
          <w:rFonts w:hint="eastAsia"/>
        </w:rPr>
        <w:t>外网展示</w:t>
      </w:r>
      <w:bookmarkEnd w:id="29"/>
    </w:p>
    <w:p w14:paraId="7BA66A61" w14:textId="77777777" w:rsidR="009307FC" w:rsidRDefault="002273AD">
      <w:pPr>
        <w:pStyle w:val="10"/>
      </w:pPr>
      <w:r>
        <w:rPr>
          <w:rFonts w:hint="eastAsia"/>
        </w:rPr>
        <w:t>采购计划审核通过后，系统会自动发送该项目的采购需求至在宁夏政府采购网，可点击</w:t>
      </w:r>
      <w:r>
        <w:rPr>
          <w:rFonts w:hint="eastAsia"/>
        </w:rPr>
        <w:t>[</w:t>
      </w:r>
      <w:r>
        <w:rPr>
          <w:rFonts w:hint="eastAsia"/>
        </w:rPr>
        <w:t>采购公告</w:t>
      </w:r>
      <w:r>
        <w:rPr>
          <w:rFonts w:hint="eastAsia"/>
        </w:rPr>
        <w:t>]-[</w:t>
      </w:r>
      <w:r>
        <w:rPr>
          <w:rFonts w:hint="eastAsia"/>
        </w:rPr>
        <w:t>采购需求</w:t>
      </w:r>
      <w:r>
        <w:rPr>
          <w:rFonts w:hint="eastAsia"/>
        </w:rPr>
        <w:t>]</w:t>
      </w:r>
      <w:r>
        <w:rPr>
          <w:rFonts w:hint="eastAsia"/>
        </w:rPr>
        <w:t>进行查看，如图所示。</w:t>
      </w:r>
    </w:p>
    <w:p w14:paraId="3A4C0F0A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3C89C256" wp14:editId="0BF123E7">
            <wp:extent cx="5266690" cy="2564765"/>
            <wp:effectExtent l="0" t="0" r="6350" b="10795"/>
            <wp:docPr id="5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6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9B998" w14:textId="77777777" w:rsidR="009307FC" w:rsidRDefault="009307FC">
      <w:pPr>
        <w:pStyle w:val="10"/>
        <w:ind w:firstLineChars="0" w:firstLine="0"/>
      </w:pPr>
    </w:p>
    <w:p w14:paraId="2B81B038" w14:textId="77777777" w:rsidR="009307FC" w:rsidRDefault="002273AD">
      <w:pPr>
        <w:pStyle w:val="10"/>
      </w:pPr>
      <w:r>
        <w:rPr>
          <w:rFonts w:hint="eastAsia"/>
        </w:rPr>
        <w:t>点击对应项目的【需求详情】链接进入，可查看该项目标段信息、商务要求、技术要求、合同管理安排和评审方法及评审细则。</w:t>
      </w:r>
    </w:p>
    <w:p w14:paraId="2952306F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3CFB1369" wp14:editId="0724695B">
            <wp:extent cx="5266690" cy="2564765"/>
            <wp:effectExtent l="0" t="0" r="6350" b="10795"/>
            <wp:docPr id="5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7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8CEDE" w14:textId="77777777" w:rsidR="009307FC" w:rsidRDefault="002273AD">
      <w:pPr>
        <w:pStyle w:val="10"/>
        <w:ind w:firstLineChars="0" w:firstLine="0"/>
      </w:pPr>
      <w:r>
        <w:rPr>
          <w:noProof/>
        </w:rPr>
        <w:lastRenderedPageBreak/>
        <w:drawing>
          <wp:inline distT="0" distB="0" distL="114300" distR="114300" wp14:anchorId="1AEA831B" wp14:editId="31B45B61">
            <wp:extent cx="3749675" cy="9535160"/>
            <wp:effectExtent l="0" t="0" r="14605" b="5080"/>
            <wp:docPr id="5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8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749675" cy="953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4EB7F" w14:textId="77777777" w:rsidR="009307FC" w:rsidRDefault="002273AD">
      <w:pPr>
        <w:pStyle w:val="3"/>
      </w:pPr>
      <w:bookmarkStart w:id="30" w:name="_Toc1310"/>
      <w:r>
        <w:rPr>
          <w:rFonts w:hint="eastAsia"/>
        </w:rPr>
        <w:lastRenderedPageBreak/>
        <w:t>采购需求</w:t>
      </w:r>
      <w:r>
        <w:rPr>
          <w:rFonts w:hint="eastAsia"/>
        </w:rPr>
        <w:t>-</w:t>
      </w:r>
      <w:r>
        <w:rPr>
          <w:rFonts w:hint="eastAsia"/>
        </w:rPr>
        <w:t>发起异议</w:t>
      </w:r>
      <w:bookmarkEnd w:id="30"/>
    </w:p>
    <w:p w14:paraId="008B409B" w14:textId="77777777" w:rsidR="009307FC" w:rsidRDefault="002273AD">
      <w:pPr>
        <w:pStyle w:val="10"/>
      </w:pPr>
      <w:r>
        <w:rPr>
          <w:rFonts w:hint="eastAsia"/>
        </w:rPr>
        <w:t>在</w:t>
      </w:r>
      <w:r>
        <w:rPr>
          <w:rFonts w:hint="eastAsia"/>
        </w:rPr>
        <w:t>[</w:t>
      </w:r>
      <w:r>
        <w:rPr>
          <w:rFonts w:hint="eastAsia"/>
        </w:rPr>
        <w:t>需求详情</w:t>
      </w:r>
      <w:r>
        <w:rPr>
          <w:rFonts w:hint="eastAsia"/>
        </w:rPr>
        <w:t>]</w:t>
      </w:r>
      <w:r>
        <w:rPr>
          <w:rFonts w:hint="eastAsia"/>
        </w:rPr>
        <w:t>页，社会公众可针对公告发起异议。</w:t>
      </w:r>
    </w:p>
    <w:p w14:paraId="793A2923" w14:textId="77777777" w:rsidR="009307FC" w:rsidRDefault="002273AD">
      <w:pPr>
        <w:pStyle w:val="10"/>
      </w:pPr>
      <w:r>
        <w:rPr>
          <w:rFonts w:hint="eastAsia"/>
        </w:rPr>
        <w:t>进入需求详情页面后，点击“发起异议”按钮，进入异议编辑页面。</w:t>
      </w:r>
    </w:p>
    <w:p w14:paraId="474911B6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6F227765" wp14:editId="184B51C2">
            <wp:extent cx="5266690" cy="2564765"/>
            <wp:effectExtent l="0" t="0" r="6350" b="10795"/>
            <wp:docPr id="6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1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94B02" w14:textId="77777777" w:rsidR="009307FC" w:rsidRDefault="002273AD">
      <w:pPr>
        <w:pStyle w:val="10"/>
      </w:pPr>
      <w:r>
        <w:rPr>
          <w:rFonts w:hint="eastAsia"/>
        </w:rPr>
        <w:t>发起异议时需填写</w:t>
      </w:r>
      <w:r>
        <w:rPr>
          <w:rFonts w:hint="eastAsia"/>
        </w:rPr>
        <w:t>[</w:t>
      </w:r>
      <w:r>
        <w:rPr>
          <w:rFonts w:hint="eastAsia"/>
        </w:rPr>
        <w:t>异议人</w:t>
      </w:r>
      <w:r>
        <w:rPr>
          <w:rFonts w:hint="eastAsia"/>
        </w:rPr>
        <w:t>]</w:t>
      </w:r>
      <w:r>
        <w:rPr>
          <w:rFonts w:hint="eastAsia"/>
        </w:rPr>
        <w:t>、</w:t>
      </w:r>
      <w:r>
        <w:rPr>
          <w:rFonts w:hint="eastAsia"/>
        </w:rPr>
        <w:t>[</w:t>
      </w:r>
      <w:r>
        <w:rPr>
          <w:rFonts w:hint="eastAsia"/>
        </w:rPr>
        <w:t>联系电话</w:t>
      </w:r>
      <w:r>
        <w:rPr>
          <w:rFonts w:hint="eastAsia"/>
        </w:rPr>
        <w:t>]</w:t>
      </w:r>
      <w:r>
        <w:rPr>
          <w:rFonts w:hint="eastAsia"/>
        </w:rPr>
        <w:t>、</w:t>
      </w:r>
      <w:r>
        <w:rPr>
          <w:rFonts w:hint="eastAsia"/>
        </w:rPr>
        <w:t>[</w:t>
      </w:r>
      <w:r>
        <w:rPr>
          <w:rFonts w:hint="eastAsia"/>
        </w:rPr>
        <w:t>异议内容</w:t>
      </w:r>
      <w:r>
        <w:rPr>
          <w:rFonts w:hint="eastAsia"/>
        </w:rPr>
        <w:t>]</w:t>
      </w:r>
      <w:r>
        <w:rPr>
          <w:rFonts w:hint="eastAsia"/>
        </w:rPr>
        <w:t>，完成后可进行提交操作。</w:t>
      </w:r>
    </w:p>
    <w:p w14:paraId="05FF680B" w14:textId="77777777" w:rsidR="009307FC" w:rsidRDefault="002273AD">
      <w:pPr>
        <w:pStyle w:val="10"/>
        <w:ind w:firstLineChars="0" w:firstLine="0"/>
      </w:pPr>
      <w:r>
        <w:rPr>
          <w:noProof/>
        </w:rPr>
        <w:drawing>
          <wp:inline distT="0" distB="0" distL="114300" distR="114300" wp14:anchorId="1C8C40E4" wp14:editId="4BA23442">
            <wp:extent cx="5262880" cy="2514600"/>
            <wp:effectExtent l="0" t="0" r="10160" b="0"/>
            <wp:docPr id="6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0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71915" w14:textId="77777777" w:rsidR="009307FC" w:rsidRDefault="002273AD">
      <w:pPr>
        <w:pStyle w:val="10"/>
      </w:pPr>
      <w:r>
        <w:rPr>
          <w:rFonts w:hint="eastAsia"/>
        </w:rPr>
        <w:t>提交异议后，系统会向该项目预留的采购单位联系人发送提醒短信，采购人可通过宁夏政府采购管理系统</w:t>
      </w:r>
      <w:r>
        <w:rPr>
          <w:rFonts w:hint="eastAsia"/>
        </w:rPr>
        <w:t>-</w:t>
      </w:r>
      <w:r>
        <w:rPr>
          <w:rFonts w:hint="eastAsia"/>
        </w:rPr>
        <w:t>【采购需求异议查询】功能进行查看。</w:t>
      </w:r>
    </w:p>
    <w:p w14:paraId="6C99FF1C" w14:textId="77777777" w:rsidR="009307FC" w:rsidRDefault="002273AD">
      <w:pPr>
        <w:pStyle w:val="10"/>
      </w:pPr>
      <w:r>
        <w:rPr>
          <w:rFonts w:hint="eastAsia"/>
        </w:rPr>
        <w:lastRenderedPageBreak/>
        <w:t>注意：若该项目一旦发布招标公告后，即不可发起异议，应当按照需求进行质疑投诉。</w:t>
      </w:r>
    </w:p>
    <w:p w14:paraId="6ADCD61F" w14:textId="77777777" w:rsidR="009307FC" w:rsidRDefault="002273AD">
      <w:pPr>
        <w:pStyle w:val="3"/>
      </w:pPr>
      <w:bookmarkStart w:id="31" w:name="_Toc18393"/>
      <w:r>
        <w:rPr>
          <w:rFonts w:hint="eastAsia"/>
        </w:rPr>
        <w:t>采购需求异议查看</w:t>
      </w:r>
      <w:bookmarkEnd w:id="31"/>
    </w:p>
    <w:p w14:paraId="350F5454" w14:textId="77777777" w:rsidR="009307FC" w:rsidRDefault="002273AD">
      <w:pPr>
        <w:pStyle w:val="10"/>
      </w:pPr>
      <w:r>
        <w:rPr>
          <w:rFonts w:hint="eastAsia"/>
        </w:rPr>
        <w:t>采购人登录宁夏政府采购管理系统后，点击左侧【采购计划管理】菜单的【采购需求异议查询】，便可查看到该单位所有招标类采购需求的异议。</w:t>
      </w:r>
    </w:p>
    <w:p w14:paraId="2822F81A" w14:textId="77777777" w:rsidR="009307FC" w:rsidRDefault="002273AD">
      <w:r>
        <w:rPr>
          <w:noProof/>
        </w:rPr>
        <w:drawing>
          <wp:inline distT="0" distB="0" distL="114300" distR="114300" wp14:anchorId="28BBA21E" wp14:editId="41472015">
            <wp:extent cx="5266690" cy="2564765"/>
            <wp:effectExtent l="0" t="0" r="6350" b="10795"/>
            <wp:docPr id="6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1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4D243" w14:textId="77777777" w:rsidR="009307FC" w:rsidRDefault="002273AD">
      <w:pPr>
        <w:pStyle w:val="10"/>
      </w:pPr>
      <w:r>
        <w:rPr>
          <w:rFonts w:hint="eastAsia"/>
        </w:rPr>
        <w:t>选中异议，点击按钮域中的“详情”按钮，即可查看该项目标段的所有异议及具体异议内容。</w:t>
      </w:r>
    </w:p>
    <w:p w14:paraId="485345DB" w14:textId="77777777" w:rsidR="009307FC" w:rsidRDefault="002273AD">
      <w:r>
        <w:rPr>
          <w:noProof/>
        </w:rPr>
        <w:drawing>
          <wp:inline distT="0" distB="0" distL="114300" distR="114300" wp14:anchorId="60A68E88" wp14:editId="70B6ED7E">
            <wp:extent cx="5269230" cy="2795270"/>
            <wp:effectExtent l="0" t="0" r="3810" b="8890"/>
            <wp:docPr id="6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2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79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BC384" w14:textId="77777777" w:rsidR="009307FC" w:rsidRDefault="002273AD">
      <w:r>
        <w:rPr>
          <w:noProof/>
        </w:rPr>
        <w:lastRenderedPageBreak/>
        <w:drawing>
          <wp:inline distT="0" distB="0" distL="114300" distR="114300" wp14:anchorId="34C1DECE" wp14:editId="0C8D4B32">
            <wp:extent cx="5265420" cy="2866390"/>
            <wp:effectExtent l="0" t="0" r="7620" b="13970"/>
            <wp:docPr id="66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23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6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07FC">
      <w:pgSz w:w="11906" w:h="16838"/>
      <w:pgMar w:top="1077" w:right="1800" w:bottom="1077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1DE0B4"/>
    <w:multiLevelType w:val="multilevel"/>
    <w:tmpl w:val="8E1DE0B4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ascii="宋体" w:eastAsia="宋体" w:hAnsi="宋体" w:cs="宋体"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ascii="宋体" w:eastAsia="宋体" w:hAnsi="宋体" w:cs="宋体"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ascii="宋体" w:eastAsia="宋体" w:hAnsi="宋体" w:cs="宋体"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ascii="宋体" w:eastAsia="宋体" w:hAnsi="宋体" w:cs="宋体"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 w16cid:durableId="1267811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QwNDEyMjZiNzM4MDA3ODdiZTNiYjFkOTQ1NWI3YzEifQ=="/>
  </w:docVars>
  <w:rsids>
    <w:rsidRoot w:val="009307FC"/>
    <w:rsid w:val="001D190B"/>
    <w:rsid w:val="002273AD"/>
    <w:rsid w:val="006D7D1C"/>
    <w:rsid w:val="009307FC"/>
    <w:rsid w:val="00C71D20"/>
    <w:rsid w:val="06E10536"/>
    <w:rsid w:val="0B1940BE"/>
    <w:rsid w:val="0B743B8E"/>
    <w:rsid w:val="0B8D110B"/>
    <w:rsid w:val="12A031F3"/>
    <w:rsid w:val="20D104DE"/>
    <w:rsid w:val="27D16589"/>
    <w:rsid w:val="29B024B0"/>
    <w:rsid w:val="34DA7DE6"/>
    <w:rsid w:val="388F4F9A"/>
    <w:rsid w:val="3C27318F"/>
    <w:rsid w:val="3CCE770A"/>
    <w:rsid w:val="3FF707B1"/>
    <w:rsid w:val="40917EC0"/>
    <w:rsid w:val="4186333E"/>
    <w:rsid w:val="4214600E"/>
    <w:rsid w:val="434843BE"/>
    <w:rsid w:val="43982316"/>
    <w:rsid w:val="44FE04C3"/>
    <w:rsid w:val="48926033"/>
    <w:rsid w:val="4D1A6F0A"/>
    <w:rsid w:val="506E3429"/>
    <w:rsid w:val="50C27EBD"/>
    <w:rsid w:val="57CD0046"/>
    <w:rsid w:val="590E13CC"/>
    <w:rsid w:val="5B91381D"/>
    <w:rsid w:val="5F7143E7"/>
    <w:rsid w:val="5FC06AF3"/>
    <w:rsid w:val="64614277"/>
    <w:rsid w:val="6C927E05"/>
    <w:rsid w:val="75846F2D"/>
    <w:rsid w:val="76B44827"/>
    <w:rsid w:val="7BC548C5"/>
    <w:rsid w:val="7C0B7628"/>
    <w:rsid w:val="7D32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491023"/>
  <w15:docId w15:val="{5427C9AD-65D1-4781-BA0D-EDDA8A2F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toc 3" w:qFormat="1"/>
    <w:lsdException w:name="toc 4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8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nhideWhenUsed/>
    <w:qFormat/>
    <w:pPr>
      <w:keepNext/>
      <w:keepLines/>
      <w:numPr>
        <w:ilvl w:val="1"/>
        <w:numId w:val="1"/>
      </w:numPr>
      <w:spacing w:before="180" w:after="18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="180" w:after="18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</w:rPr>
  </w:style>
  <w:style w:type="paragraph" w:styleId="5">
    <w:name w:val="heading 5"/>
    <w:basedOn w:val="a"/>
    <w:next w:val="a"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widowControl/>
      <w:spacing w:line="360" w:lineRule="auto"/>
      <w:ind w:firstLineChars="200" w:firstLine="200"/>
      <w:jc w:val="left"/>
    </w:pPr>
    <w:rPr>
      <w:kern w:val="0"/>
      <w:sz w:val="24"/>
      <w:szCs w:val="20"/>
    </w:rPr>
  </w:style>
  <w:style w:type="paragraph" w:styleId="TOC3">
    <w:name w:val="toc 3"/>
    <w:basedOn w:val="a"/>
    <w:next w:val="a"/>
    <w:qFormat/>
    <w:pPr>
      <w:ind w:leftChars="400" w:left="840"/>
    </w:pPr>
  </w:style>
  <w:style w:type="paragraph" w:styleId="TOC1">
    <w:name w:val="toc 1"/>
    <w:basedOn w:val="a"/>
    <w:next w:val="a"/>
    <w:qFormat/>
  </w:style>
  <w:style w:type="paragraph" w:styleId="TOC4">
    <w:name w:val="toc 4"/>
    <w:basedOn w:val="a"/>
    <w:next w:val="a"/>
    <w:qFormat/>
    <w:pPr>
      <w:ind w:leftChars="600" w:left="1260"/>
    </w:pPr>
  </w:style>
  <w:style w:type="paragraph" w:styleId="TOC2">
    <w:name w:val="toc 2"/>
    <w:basedOn w:val="a"/>
    <w:next w:val="a"/>
    <w:qFormat/>
    <w:pPr>
      <w:ind w:leftChars="200" w:left="420"/>
    </w:p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145CCD"/>
      <w:u w:val="none"/>
    </w:rPr>
  </w:style>
  <w:style w:type="character" w:styleId="a6">
    <w:name w:val="Hyperlink"/>
    <w:basedOn w:val="a0"/>
    <w:qFormat/>
    <w:rPr>
      <w:color w:val="145CCD"/>
      <w:u w:val="none"/>
    </w:rPr>
  </w:style>
  <w:style w:type="paragraph" w:customStyle="1" w:styleId="10">
    <w:name w:val="列出段落1"/>
    <w:basedOn w:val="a"/>
    <w:link w:val="Char"/>
    <w:qFormat/>
    <w:pPr>
      <w:ind w:firstLineChars="200" w:firstLine="560"/>
    </w:pPr>
  </w:style>
  <w:style w:type="character" w:customStyle="1" w:styleId="Char">
    <w:name w:val="列出段落 Char"/>
    <w:link w:val="10"/>
    <w:rPr>
      <w:rFonts w:hint="default"/>
    </w:rPr>
  </w:style>
  <w:style w:type="character" w:styleId="a7">
    <w:name w:val="annotation reference"/>
    <w:basedOn w:val="a0"/>
    <w:rsid w:val="00C71D20"/>
    <w:rPr>
      <w:sz w:val="21"/>
      <w:szCs w:val="21"/>
    </w:rPr>
  </w:style>
  <w:style w:type="paragraph" w:styleId="a8">
    <w:name w:val="annotation text"/>
    <w:basedOn w:val="a"/>
    <w:link w:val="a9"/>
    <w:rsid w:val="00C71D20"/>
    <w:pPr>
      <w:jc w:val="left"/>
    </w:pPr>
  </w:style>
  <w:style w:type="character" w:customStyle="1" w:styleId="a9">
    <w:name w:val="批注文字 字符"/>
    <w:basedOn w:val="a0"/>
    <w:link w:val="a8"/>
    <w:rsid w:val="00C71D20"/>
    <w:rPr>
      <w:rFonts w:asciiTheme="minorHAnsi" w:eastAsiaTheme="minorEastAsia" w:hAnsiTheme="minorHAnsi" w:cstheme="minorBidi"/>
      <w:kern w:val="2"/>
      <w:sz w:val="28"/>
      <w:szCs w:val="24"/>
    </w:rPr>
  </w:style>
  <w:style w:type="paragraph" w:styleId="aa">
    <w:name w:val="annotation subject"/>
    <w:basedOn w:val="a8"/>
    <w:next w:val="a8"/>
    <w:link w:val="ab"/>
    <w:rsid w:val="00C71D20"/>
    <w:rPr>
      <w:b/>
      <w:bCs/>
    </w:rPr>
  </w:style>
  <w:style w:type="character" w:customStyle="1" w:styleId="ab">
    <w:name w:val="批注主题 字符"/>
    <w:basedOn w:val="a9"/>
    <w:link w:val="aa"/>
    <w:rsid w:val="00C71D20"/>
    <w:rPr>
      <w:rFonts w:asciiTheme="minorHAnsi" w:eastAsiaTheme="minorEastAsia" w:hAnsiTheme="minorHAnsi" w:cstheme="minorBidi"/>
      <w:b/>
      <w:bCs/>
      <w:kern w:val="2"/>
      <w:sz w:val="28"/>
      <w:szCs w:val="24"/>
    </w:rPr>
  </w:style>
  <w:style w:type="paragraph" w:styleId="ac">
    <w:name w:val="Balloon Text"/>
    <w:basedOn w:val="a"/>
    <w:link w:val="ad"/>
    <w:rsid w:val="002273AD"/>
    <w:rPr>
      <w:sz w:val="18"/>
      <w:szCs w:val="18"/>
    </w:rPr>
  </w:style>
  <w:style w:type="character" w:customStyle="1" w:styleId="ad">
    <w:name w:val="批注框文本 字符"/>
    <w:basedOn w:val="a0"/>
    <w:link w:val="ac"/>
    <w:rsid w:val="002273AD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webSettings" Target="webSetting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916</Words>
  <Characters>5223</Characters>
  <Application>Microsoft Office Word</Application>
  <DocSecurity>0</DocSecurity>
  <Lines>43</Lines>
  <Paragraphs>12</Paragraphs>
  <ScaleCrop>false</ScaleCrop>
  <Company>Organization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6</cp:revision>
  <dcterms:created xsi:type="dcterms:W3CDTF">2022-01-26T08:28:00Z</dcterms:created>
  <dcterms:modified xsi:type="dcterms:W3CDTF">2023-10-13T03:13:00Z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540CB54F80834CFFB4796C9740796CB7</vt:lpwstr>
  </property>
</Properties>
</file>